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A75" w14:textId="631F248F" w:rsidR="00580265" w:rsidRPr="00347C0D" w:rsidRDefault="00580265" w:rsidP="00580265">
      <w:pPr>
        <w:pStyle w:val="Heading1"/>
        <w:jc w:val="center"/>
        <w:rPr>
          <w:sz w:val="24"/>
          <w:szCs w:val="24"/>
        </w:rPr>
      </w:pPr>
      <w:r>
        <w:rPr>
          <w:sz w:val="24"/>
          <w:szCs w:val="24"/>
        </w:rPr>
        <w:t>Risk-iD Safety Procedures</w:t>
      </w:r>
      <w:r w:rsidR="00E95A4D">
        <w:rPr>
          <w:sz w:val="24"/>
          <w:szCs w:val="24"/>
        </w:rPr>
        <w:t xml:space="preserve"> – Qualitative phone interviews</w:t>
      </w:r>
    </w:p>
    <w:p w14:paraId="58389B47" w14:textId="77777777" w:rsidR="00580265" w:rsidRPr="004E03B2" w:rsidRDefault="00580265" w:rsidP="00580265">
      <w:pPr>
        <w:spacing w:after="0" w:line="240" w:lineRule="auto"/>
        <w:rPr>
          <w:rFonts w:cstheme="minorHAnsi"/>
          <w:sz w:val="24"/>
          <w:szCs w:val="24"/>
        </w:rPr>
      </w:pPr>
      <w:r w:rsidRPr="004E03B2">
        <w:rPr>
          <w:rFonts w:cstheme="minorHAnsi"/>
          <w:sz w:val="24"/>
          <w:szCs w:val="24"/>
        </w:rPr>
        <w:t xml:space="preserve">VA Portland: </w:t>
      </w:r>
      <w:r w:rsidRPr="004E03B2">
        <w:rPr>
          <w:rFonts w:cstheme="minorHAnsi"/>
          <w:sz w:val="24"/>
          <w:szCs w:val="24"/>
        </w:rPr>
        <w:tab/>
        <w:t>503-220-8262</w:t>
      </w:r>
    </w:p>
    <w:p w14:paraId="0EA9C54B" w14:textId="048D44A0" w:rsidR="00580265" w:rsidRDefault="00247B03" w:rsidP="00580265">
      <w:pPr>
        <w:spacing w:before="0" w:after="0" w:line="240" w:lineRule="auto"/>
        <w:contextualSpacing/>
        <w:rPr>
          <w:rFonts w:cstheme="minorHAnsi"/>
          <w:sz w:val="24"/>
          <w:szCs w:val="24"/>
        </w:rPr>
      </w:pPr>
      <w:r>
        <w:rPr>
          <w:rFonts w:cstheme="minorHAnsi"/>
          <w:sz w:val="24"/>
          <w:szCs w:val="24"/>
        </w:rPr>
        <w:t>PI</w:t>
      </w:r>
      <w:r>
        <w:rPr>
          <w:rFonts w:cstheme="minorHAnsi"/>
          <w:sz w:val="24"/>
          <w:szCs w:val="24"/>
        </w:rPr>
        <w:tab/>
      </w:r>
      <w:r>
        <w:rPr>
          <w:rFonts w:cstheme="minorHAnsi"/>
          <w:sz w:val="24"/>
          <w:szCs w:val="24"/>
        </w:rPr>
        <w:tab/>
      </w:r>
      <w:r w:rsidR="00580265">
        <w:rPr>
          <w:rFonts w:cstheme="minorHAnsi"/>
          <w:sz w:val="24"/>
          <w:szCs w:val="24"/>
        </w:rPr>
        <w:tab/>
      </w:r>
      <w:r w:rsidR="00580265">
        <w:rPr>
          <w:rFonts w:cstheme="minorHAnsi"/>
          <w:sz w:val="24"/>
          <w:szCs w:val="24"/>
        </w:rPr>
        <w:tab/>
      </w:r>
      <w:r w:rsidR="00580265">
        <w:rPr>
          <w:rFonts w:cstheme="minorHAnsi"/>
          <w:sz w:val="24"/>
          <w:szCs w:val="24"/>
        </w:rPr>
        <w:tab/>
      </w:r>
      <w:r w:rsidR="00580265">
        <w:rPr>
          <w:rFonts w:cstheme="minorHAnsi"/>
          <w:sz w:val="24"/>
          <w:szCs w:val="24"/>
        </w:rPr>
        <w:tab/>
      </w:r>
      <w:r>
        <w:rPr>
          <w:rFonts w:cstheme="minorHAnsi"/>
          <w:sz w:val="24"/>
          <w:szCs w:val="24"/>
        </w:rPr>
        <w:t>x extension</w:t>
      </w:r>
      <w:r w:rsidR="00580265">
        <w:rPr>
          <w:rFonts w:cstheme="minorHAnsi"/>
          <w:sz w:val="24"/>
          <w:szCs w:val="24"/>
        </w:rPr>
        <w:tab/>
      </w:r>
      <w:r w:rsidR="00580265">
        <w:rPr>
          <w:rFonts w:cstheme="minorHAnsi"/>
          <w:sz w:val="24"/>
          <w:szCs w:val="24"/>
        </w:rPr>
        <w:tab/>
        <w:t xml:space="preserve">cell: </w:t>
      </w:r>
      <w:r w:rsidR="00580265">
        <w:rPr>
          <w:rFonts w:cstheme="minorHAnsi"/>
          <w:sz w:val="24"/>
          <w:szCs w:val="24"/>
        </w:rPr>
        <w:tab/>
      </w:r>
      <w:r w:rsidR="00580265">
        <w:rPr>
          <w:rFonts w:cstheme="minorHAnsi"/>
          <w:sz w:val="24"/>
          <w:szCs w:val="24"/>
        </w:rPr>
        <w:tab/>
      </w:r>
    </w:p>
    <w:p w14:paraId="5E62760B" w14:textId="6708AE9C" w:rsidR="00580265" w:rsidRDefault="00247B03" w:rsidP="00580265">
      <w:pPr>
        <w:spacing w:before="0" w:after="0" w:line="240" w:lineRule="auto"/>
        <w:contextualSpacing/>
        <w:rPr>
          <w:rFonts w:cstheme="minorHAnsi"/>
          <w:sz w:val="24"/>
          <w:szCs w:val="24"/>
        </w:rPr>
      </w:pPr>
      <w:r>
        <w:rPr>
          <w:rFonts w:cstheme="minorHAnsi"/>
          <w:sz w:val="24"/>
          <w:szCs w:val="24"/>
        </w:rPr>
        <w:t>CO-I</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80265">
        <w:rPr>
          <w:rFonts w:cstheme="minorHAnsi"/>
          <w:sz w:val="24"/>
          <w:szCs w:val="24"/>
        </w:rPr>
        <w:tab/>
      </w:r>
      <w:r w:rsidR="00580265">
        <w:rPr>
          <w:rFonts w:cstheme="minorHAnsi"/>
          <w:sz w:val="24"/>
          <w:szCs w:val="24"/>
        </w:rPr>
        <w:tab/>
      </w:r>
      <w:r>
        <w:rPr>
          <w:rFonts w:cstheme="minorHAnsi"/>
          <w:sz w:val="24"/>
          <w:szCs w:val="24"/>
        </w:rPr>
        <w:t>x extension</w:t>
      </w:r>
      <w:r w:rsidR="00580265">
        <w:rPr>
          <w:rFonts w:cstheme="minorHAnsi"/>
          <w:sz w:val="24"/>
          <w:szCs w:val="24"/>
        </w:rPr>
        <w:tab/>
      </w:r>
      <w:r w:rsidR="00580265">
        <w:rPr>
          <w:rFonts w:cstheme="minorHAnsi"/>
          <w:sz w:val="24"/>
          <w:szCs w:val="24"/>
        </w:rPr>
        <w:tab/>
        <w:t>cell:</w:t>
      </w:r>
      <w:r w:rsidR="00580265">
        <w:rPr>
          <w:rFonts w:cstheme="minorHAnsi"/>
          <w:sz w:val="24"/>
          <w:szCs w:val="24"/>
        </w:rPr>
        <w:tab/>
      </w:r>
    </w:p>
    <w:p w14:paraId="22028133" w14:textId="31460A5F" w:rsidR="00580265" w:rsidRDefault="00247B03" w:rsidP="00580265">
      <w:pPr>
        <w:spacing w:before="0" w:after="0" w:line="240" w:lineRule="auto"/>
        <w:contextualSpacing/>
        <w:rPr>
          <w:rFonts w:cstheme="minorHAnsi"/>
          <w:sz w:val="24"/>
          <w:szCs w:val="24"/>
        </w:rPr>
      </w:pPr>
      <w:r>
        <w:rPr>
          <w:rFonts w:cstheme="minorHAnsi"/>
          <w:sz w:val="24"/>
          <w:szCs w:val="24"/>
        </w:rPr>
        <w:t>Staff</w:t>
      </w:r>
      <w:r>
        <w:rPr>
          <w:rFonts w:cstheme="minorHAnsi"/>
          <w:sz w:val="24"/>
          <w:szCs w:val="24"/>
        </w:rPr>
        <w:tab/>
      </w:r>
      <w:r w:rsidR="00580265">
        <w:rPr>
          <w:rFonts w:cstheme="minorHAnsi"/>
          <w:sz w:val="24"/>
          <w:szCs w:val="24"/>
        </w:rPr>
        <w:tab/>
      </w:r>
      <w:r w:rsidR="00580265">
        <w:rPr>
          <w:rFonts w:cstheme="minorHAnsi"/>
          <w:sz w:val="24"/>
          <w:szCs w:val="24"/>
        </w:rPr>
        <w:tab/>
      </w:r>
      <w:r w:rsidR="00580265">
        <w:rPr>
          <w:rFonts w:cstheme="minorHAnsi"/>
          <w:sz w:val="24"/>
          <w:szCs w:val="24"/>
        </w:rPr>
        <w:tab/>
      </w:r>
      <w:r w:rsidR="00580265">
        <w:rPr>
          <w:rFonts w:cstheme="minorHAnsi"/>
          <w:sz w:val="24"/>
          <w:szCs w:val="24"/>
        </w:rPr>
        <w:tab/>
      </w:r>
      <w:r w:rsidR="00580265">
        <w:rPr>
          <w:rFonts w:cstheme="minorHAnsi"/>
          <w:sz w:val="24"/>
          <w:szCs w:val="24"/>
        </w:rPr>
        <w:tab/>
      </w:r>
      <w:r>
        <w:rPr>
          <w:rFonts w:cstheme="minorHAnsi"/>
          <w:sz w:val="24"/>
          <w:szCs w:val="24"/>
        </w:rPr>
        <w:t>x extension</w:t>
      </w:r>
      <w:r w:rsidR="00580265">
        <w:rPr>
          <w:rFonts w:cstheme="minorHAnsi"/>
          <w:sz w:val="24"/>
          <w:szCs w:val="24"/>
        </w:rPr>
        <w:tab/>
      </w:r>
      <w:r w:rsidR="00580265">
        <w:rPr>
          <w:rFonts w:cstheme="minorHAnsi"/>
          <w:sz w:val="24"/>
          <w:szCs w:val="24"/>
        </w:rPr>
        <w:tab/>
        <w:t>cell:</w:t>
      </w:r>
      <w:r w:rsidR="00580265">
        <w:rPr>
          <w:rFonts w:cstheme="minorHAnsi"/>
          <w:sz w:val="24"/>
          <w:szCs w:val="24"/>
        </w:rPr>
        <w:tab/>
      </w:r>
    </w:p>
    <w:p w14:paraId="552348C8" w14:textId="4854F4EF" w:rsidR="00580265" w:rsidRDefault="00580265" w:rsidP="00580265">
      <w:pPr>
        <w:spacing w:before="0" w:after="0" w:line="240" w:lineRule="auto"/>
        <w:contextualSpacing/>
        <w:rPr>
          <w:rFonts w:cstheme="minorHAnsi"/>
          <w:sz w:val="24"/>
          <w:szCs w:val="24"/>
        </w:rPr>
      </w:pPr>
      <w:r>
        <w:rPr>
          <w:rFonts w:cstheme="minorHAnsi"/>
          <w:sz w:val="24"/>
          <w:szCs w:val="24"/>
        </w:rPr>
        <w:tab/>
      </w:r>
    </w:p>
    <w:p w14:paraId="45AC16E5" w14:textId="77777777" w:rsidR="00580265" w:rsidRDefault="00580265" w:rsidP="00580265">
      <w:pPr>
        <w:spacing w:line="240" w:lineRule="auto"/>
        <w:contextualSpacing/>
        <w:rPr>
          <w:rFonts w:cstheme="minorHAnsi"/>
          <w:sz w:val="24"/>
          <w:szCs w:val="24"/>
        </w:rPr>
      </w:pPr>
    </w:p>
    <w:p w14:paraId="75F71ACB" w14:textId="77777777" w:rsidR="00580265" w:rsidRPr="004E03B2" w:rsidRDefault="00580265" w:rsidP="00580265">
      <w:pPr>
        <w:spacing w:line="240" w:lineRule="auto"/>
        <w:contextualSpacing/>
        <w:rPr>
          <w:rFonts w:cstheme="minorHAnsi"/>
          <w:sz w:val="24"/>
          <w:szCs w:val="24"/>
          <w:u w:val="single"/>
        </w:rPr>
      </w:pPr>
      <w:r w:rsidRPr="004E03B2">
        <w:rPr>
          <w:rFonts w:cstheme="minorHAnsi"/>
          <w:sz w:val="24"/>
          <w:szCs w:val="24"/>
          <w:u w:val="single"/>
        </w:rPr>
        <w:t>Surrogates/Alternate Clinicians</w:t>
      </w:r>
    </w:p>
    <w:p w14:paraId="23CBC227" w14:textId="4F8B3FB6" w:rsidR="00580265" w:rsidRPr="007C3D3D" w:rsidRDefault="00247B03" w:rsidP="00580265">
      <w:pPr>
        <w:autoSpaceDE w:val="0"/>
        <w:autoSpaceDN w:val="0"/>
        <w:spacing w:after="0" w:line="240" w:lineRule="auto"/>
        <w:rPr>
          <w:sz w:val="24"/>
          <w:szCs w:val="24"/>
        </w:rPr>
      </w:pPr>
      <w:r>
        <w:rPr>
          <w:sz w:val="24"/>
          <w:szCs w:val="24"/>
        </w:rPr>
        <w:t>Alternate contact</w:t>
      </w:r>
      <w:r>
        <w:rPr>
          <w:sz w:val="24"/>
          <w:szCs w:val="24"/>
        </w:rPr>
        <w:tab/>
      </w:r>
      <w:r w:rsidR="00580265" w:rsidRPr="007C3D3D">
        <w:rPr>
          <w:sz w:val="24"/>
          <w:szCs w:val="24"/>
        </w:rPr>
        <w:tab/>
      </w:r>
      <w:r w:rsidR="00580265" w:rsidRPr="007C3D3D">
        <w:rPr>
          <w:sz w:val="24"/>
          <w:szCs w:val="24"/>
        </w:rPr>
        <w:tab/>
      </w:r>
      <w:r w:rsidR="00580265" w:rsidRPr="007C3D3D">
        <w:rPr>
          <w:sz w:val="24"/>
          <w:szCs w:val="24"/>
        </w:rPr>
        <w:tab/>
        <w:t>x</w:t>
      </w:r>
      <w:r>
        <w:rPr>
          <w:sz w:val="24"/>
          <w:szCs w:val="24"/>
        </w:rPr>
        <w:tab/>
      </w:r>
      <w:r w:rsidR="00580265" w:rsidRPr="007C3D3D">
        <w:rPr>
          <w:sz w:val="24"/>
          <w:szCs w:val="24"/>
        </w:rPr>
        <w:tab/>
      </w:r>
      <w:r w:rsidR="00580265" w:rsidRPr="007C3D3D">
        <w:rPr>
          <w:sz w:val="24"/>
          <w:szCs w:val="24"/>
        </w:rPr>
        <w:tab/>
        <w:t>cell:</w:t>
      </w:r>
      <w:r w:rsidR="00580265" w:rsidRPr="007C3D3D">
        <w:rPr>
          <w:sz w:val="24"/>
          <w:szCs w:val="24"/>
        </w:rPr>
        <w:tab/>
      </w:r>
    </w:p>
    <w:p w14:paraId="5AE414EE" w14:textId="197B802F" w:rsidR="00580265" w:rsidRPr="009E310E" w:rsidRDefault="00580265" w:rsidP="00580265">
      <w:pPr>
        <w:spacing w:line="240" w:lineRule="auto"/>
        <w:contextualSpacing/>
        <w:jc w:val="both"/>
        <w:rPr>
          <w:sz w:val="24"/>
        </w:rPr>
      </w:pPr>
    </w:p>
    <w:p w14:paraId="7B03C23A" w14:textId="77777777" w:rsidR="00580265" w:rsidRDefault="00580265" w:rsidP="00580265">
      <w:pPr>
        <w:spacing w:before="0" w:after="0" w:line="240" w:lineRule="auto"/>
        <w:rPr>
          <w:rFonts w:cstheme="minorHAnsi"/>
          <w:sz w:val="24"/>
          <w:szCs w:val="24"/>
          <w:u w:val="single"/>
        </w:rPr>
      </w:pPr>
    </w:p>
    <w:p w14:paraId="5A3F2E1E" w14:textId="3569AD90" w:rsidR="00580265" w:rsidRDefault="00580265" w:rsidP="00580265">
      <w:pPr>
        <w:spacing w:before="0" w:after="0" w:line="240" w:lineRule="auto"/>
        <w:rPr>
          <w:rFonts w:cstheme="minorHAnsi"/>
          <w:sz w:val="24"/>
          <w:szCs w:val="24"/>
        </w:rPr>
      </w:pPr>
      <w:r>
        <w:rPr>
          <w:rFonts w:cstheme="minorHAnsi"/>
          <w:sz w:val="24"/>
          <w:szCs w:val="24"/>
          <w:u w:val="single"/>
        </w:rPr>
        <w:t>Suicide Prevention Coordinators</w:t>
      </w:r>
      <w:r>
        <w:rPr>
          <w:rFonts w:cstheme="minorHAnsi"/>
          <w:sz w:val="24"/>
          <w:szCs w:val="24"/>
        </w:rPr>
        <w:tab/>
      </w:r>
      <w:r>
        <w:rPr>
          <w:rFonts w:cstheme="minorHAnsi"/>
          <w:sz w:val="24"/>
          <w:szCs w:val="24"/>
        </w:rPr>
        <w:tab/>
      </w:r>
      <w:r w:rsidR="00247B03">
        <w:rPr>
          <w:rFonts w:cstheme="minorHAnsi"/>
          <w:sz w:val="24"/>
          <w:szCs w:val="24"/>
        </w:rPr>
        <w:t>x extension</w:t>
      </w:r>
      <w:r>
        <w:rPr>
          <w:rFonts w:cstheme="minorHAnsi"/>
          <w:sz w:val="24"/>
          <w:szCs w:val="24"/>
        </w:rPr>
        <w:tab/>
      </w:r>
      <w:r>
        <w:rPr>
          <w:rFonts w:cstheme="minorHAnsi"/>
          <w:sz w:val="24"/>
          <w:szCs w:val="24"/>
        </w:rPr>
        <w:tab/>
      </w:r>
      <w:r>
        <w:rPr>
          <w:rFonts w:cstheme="minorHAnsi"/>
          <w:sz w:val="24"/>
          <w:szCs w:val="24"/>
        </w:rPr>
        <w:tab/>
      </w:r>
      <w:r w:rsidR="00247B03">
        <w:rPr>
          <w:rFonts w:cstheme="minorHAnsi"/>
          <w:sz w:val="24"/>
          <w:szCs w:val="24"/>
        </w:rPr>
        <w:t>full number</w:t>
      </w:r>
      <w:r>
        <w:rPr>
          <w:rFonts w:cstheme="minorHAnsi"/>
          <w:sz w:val="24"/>
          <w:szCs w:val="24"/>
        </w:rPr>
        <w:tab/>
      </w:r>
      <w:r>
        <w:rPr>
          <w:rFonts w:cstheme="minorHAnsi"/>
          <w:sz w:val="24"/>
          <w:szCs w:val="24"/>
        </w:rPr>
        <w:tab/>
      </w:r>
      <w:r>
        <w:rPr>
          <w:rFonts w:cstheme="minorHAnsi"/>
          <w:sz w:val="24"/>
          <w:szCs w:val="24"/>
        </w:rPr>
        <w:tab/>
        <w:t>7:30am-5:00pm, M-F</w:t>
      </w:r>
    </w:p>
    <w:p w14:paraId="44D92943" w14:textId="77777777" w:rsidR="00580265" w:rsidRDefault="00580265" w:rsidP="00580265">
      <w:pPr>
        <w:spacing w:before="0" w:after="0" w:line="240" w:lineRule="auto"/>
        <w:rPr>
          <w:rFonts w:cstheme="minorHAnsi"/>
          <w:sz w:val="24"/>
          <w:szCs w:val="24"/>
        </w:rPr>
      </w:pPr>
    </w:p>
    <w:p w14:paraId="5A10CC8D" w14:textId="61B4151B" w:rsidR="00580265" w:rsidRPr="00893ED0" w:rsidRDefault="00580265" w:rsidP="00580265">
      <w:pPr>
        <w:spacing w:before="0" w:after="0" w:line="240" w:lineRule="auto"/>
        <w:rPr>
          <w:rFonts w:cstheme="minorHAnsi"/>
          <w:sz w:val="24"/>
          <w:szCs w:val="24"/>
        </w:rPr>
      </w:pPr>
      <w:r>
        <w:rPr>
          <w:rFonts w:cstheme="minorHAnsi"/>
          <w:sz w:val="24"/>
          <w:szCs w:val="24"/>
          <w:u w:val="single"/>
        </w:rPr>
        <w:t>Patient Advocate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47B03">
        <w:rPr>
          <w:rFonts w:cstheme="minorHAnsi"/>
          <w:sz w:val="24"/>
          <w:szCs w:val="24"/>
        </w:rPr>
        <w:tab/>
      </w:r>
      <w:r w:rsidR="00247B03">
        <w:rPr>
          <w:sz w:val="24"/>
          <w:szCs w:val="24"/>
        </w:rPr>
        <w:t>full number</w:t>
      </w:r>
    </w:p>
    <w:p w14:paraId="51841590" w14:textId="77777777" w:rsidR="00580265" w:rsidRDefault="00580265" w:rsidP="00580265">
      <w:pPr>
        <w:spacing w:before="0" w:after="0" w:line="240" w:lineRule="auto"/>
        <w:rPr>
          <w:rFonts w:cstheme="minorHAnsi"/>
          <w:sz w:val="24"/>
          <w:szCs w:val="24"/>
          <w:u w:val="single"/>
        </w:rPr>
      </w:pPr>
    </w:p>
    <w:p w14:paraId="430132A0" w14:textId="77777777" w:rsidR="00580265" w:rsidRDefault="00580265" w:rsidP="00580265">
      <w:pPr>
        <w:spacing w:before="0" w:after="0" w:line="240" w:lineRule="auto"/>
        <w:rPr>
          <w:rFonts w:cstheme="minorHAnsi"/>
          <w:sz w:val="24"/>
          <w:szCs w:val="24"/>
          <w:u w:val="single"/>
        </w:rPr>
      </w:pPr>
    </w:p>
    <w:p w14:paraId="1FFFEADC" w14:textId="77777777" w:rsidR="00580265" w:rsidRDefault="00580265" w:rsidP="00580265">
      <w:pPr>
        <w:spacing w:before="0" w:after="0" w:line="240" w:lineRule="auto"/>
        <w:rPr>
          <w:rFonts w:cstheme="minorHAnsi"/>
          <w:sz w:val="24"/>
          <w:szCs w:val="24"/>
        </w:rPr>
      </w:pPr>
      <w:r>
        <w:rPr>
          <w:rFonts w:cstheme="minorHAnsi"/>
          <w:sz w:val="24"/>
          <w:szCs w:val="24"/>
          <w:u w:val="single"/>
        </w:rPr>
        <w:t>Veterans Crisis Line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1-800-273-8255, press 1</w:t>
      </w:r>
      <w:r>
        <w:rPr>
          <w:rFonts w:cstheme="minorHAnsi"/>
          <w:sz w:val="24"/>
          <w:szCs w:val="24"/>
        </w:rPr>
        <w:tab/>
      </w:r>
      <w:r>
        <w:rPr>
          <w:rFonts w:cstheme="minorHAnsi"/>
          <w:sz w:val="24"/>
          <w:szCs w:val="24"/>
          <w:u w:val="single"/>
        </w:rPr>
        <w:t>text</w:t>
      </w:r>
      <w:r>
        <w:rPr>
          <w:rFonts w:cstheme="minorHAnsi"/>
          <w:sz w:val="24"/>
          <w:szCs w:val="24"/>
        </w:rPr>
        <w:t>: 838255</w:t>
      </w:r>
    </w:p>
    <w:p w14:paraId="37E1BF62" w14:textId="77777777" w:rsidR="00580265" w:rsidRDefault="00580265" w:rsidP="00580265">
      <w:pPr>
        <w:spacing w:before="0"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253D14D8" wp14:editId="33555D97">
                <wp:simplePos x="0" y="0"/>
                <wp:positionH relativeFrom="column">
                  <wp:posOffset>7620</wp:posOffset>
                </wp:positionH>
                <wp:positionV relativeFrom="paragraph">
                  <wp:posOffset>156845</wp:posOffset>
                </wp:positionV>
                <wp:extent cx="58750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7502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3434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35pt" to="463.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" strokecolor="#4472c4 [3204]" strokeweight="1.75pt">
                <v:stroke joinstyle="miter"/>
              </v:line>
            </w:pict>
          </mc:Fallback>
        </mc:AlternateContent>
      </w:r>
    </w:p>
    <w:p w14:paraId="6A77D4B0" w14:textId="172E6090" w:rsidR="00580265" w:rsidRPr="001E2D4A" w:rsidRDefault="00580265" w:rsidP="00580265">
      <w:pPr>
        <w:rPr>
          <w:rFonts w:cstheme="minorHAnsi"/>
          <w:sz w:val="24"/>
          <w:szCs w:val="24"/>
        </w:rPr>
      </w:pPr>
      <w:r w:rsidRPr="001E2D4A">
        <w:rPr>
          <w:rFonts w:cstheme="minorHAnsi"/>
          <w:sz w:val="24"/>
          <w:szCs w:val="24"/>
        </w:rPr>
        <w:t xml:space="preserve">All Veterans who participate in the study will have </w:t>
      </w:r>
      <w:r>
        <w:rPr>
          <w:rFonts w:cstheme="minorHAnsi"/>
          <w:sz w:val="24"/>
          <w:szCs w:val="24"/>
        </w:rPr>
        <w:t xml:space="preserve">been </w:t>
      </w:r>
      <w:r w:rsidRPr="001E2D4A">
        <w:rPr>
          <w:rFonts w:cstheme="minorHAnsi"/>
          <w:sz w:val="24"/>
          <w:szCs w:val="24"/>
        </w:rPr>
        <w:t xml:space="preserve">screened </w:t>
      </w:r>
      <w:r>
        <w:rPr>
          <w:rFonts w:cstheme="minorHAnsi"/>
          <w:sz w:val="24"/>
          <w:szCs w:val="24"/>
        </w:rPr>
        <w:t xml:space="preserve">for suicidal ideation </w:t>
      </w:r>
      <w:r w:rsidRPr="001E2D4A">
        <w:rPr>
          <w:rFonts w:cstheme="minorHAnsi"/>
          <w:sz w:val="24"/>
          <w:szCs w:val="24"/>
        </w:rPr>
        <w:t xml:space="preserve">during a </w:t>
      </w:r>
      <w:r>
        <w:rPr>
          <w:rFonts w:cstheme="minorHAnsi"/>
          <w:sz w:val="24"/>
          <w:szCs w:val="24"/>
        </w:rPr>
        <w:t xml:space="preserve">recent care </w:t>
      </w:r>
      <w:r w:rsidRPr="001E2D4A">
        <w:rPr>
          <w:rFonts w:cstheme="minorHAnsi"/>
          <w:sz w:val="24"/>
          <w:szCs w:val="24"/>
        </w:rPr>
        <w:t>appointment. If a Veteran speaks with you about issues they are experiencing, you should do a basic assessment to ensure it is an appropriate time for you to be discussing the research and that the Veteran has the resources they need.</w:t>
      </w:r>
    </w:p>
    <w:p w14:paraId="122745B9" w14:textId="77777777" w:rsidR="00580265" w:rsidRPr="001E2D4A" w:rsidRDefault="00580265" w:rsidP="00580265">
      <w:pPr>
        <w:rPr>
          <w:rFonts w:cstheme="minorHAnsi"/>
          <w:sz w:val="24"/>
          <w:szCs w:val="24"/>
        </w:rPr>
      </w:pPr>
      <w:r w:rsidRPr="001E2D4A">
        <w:rPr>
          <w:rFonts w:cstheme="minorHAnsi"/>
          <w:sz w:val="24"/>
          <w:szCs w:val="24"/>
        </w:rPr>
        <w:t xml:space="preserve">If the interview needs to happen later in the day or Steve has plans to be out of the office, you should first ensure there is clinician back-up or arrange back-up ahead of time. </w:t>
      </w:r>
    </w:p>
    <w:p w14:paraId="07AA7F43" w14:textId="77777777" w:rsidR="00580265" w:rsidRPr="001E2D4A" w:rsidRDefault="00580265" w:rsidP="00580265">
      <w:pPr>
        <w:pStyle w:val="Heading2"/>
        <w:rPr>
          <w:b/>
          <w:sz w:val="24"/>
          <w:szCs w:val="24"/>
        </w:rPr>
      </w:pPr>
      <w:r w:rsidRPr="001E2D4A">
        <w:rPr>
          <w:b/>
          <w:sz w:val="24"/>
          <w:szCs w:val="24"/>
        </w:rPr>
        <w:t>General Mental Health Concerns</w:t>
      </w:r>
    </w:p>
    <w:p w14:paraId="32E0D188" w14:textId="77777777" w:rsidR="00580265" w:rsidRPr="001E2D4A" w:rsidRDefault="00580265" w:rsidP="00580265">
      <w:pPr>
        <w:pStyle w:val="ListParagraph"/>
        <w:spacing w:before="0" w:after="0"/>
        <w:rPr>
          <w:rFonts w:cstheme="minorHAnsi"/>
          <w:sz w:val="24"/>
          <w:szCs w:val="24"/>
        </w:rPr>
      </w:pPr>
    </w:p>
    <w:p w14:paraId="75D31DFA" w14:textId="77777777" w:rsidR="00580265" w:rsidRPr="001E2D4A" w:rsidRDefault="00580265" w:rsidP="00580265">
      <w:pPr>
        <w:pStyle w:val="ListParagraph"/>
        <w:numPr>
          <w:ilvl w:val="0"/>
          <w:numId w:val="3"/>
        </w:numPr>
        <w:spacing w:before="0" w:after="0"/>
        <w:rPr>
          <w:rFonts w:cstheme="minorHAnsi"/>
          <w:sz w:val="24"/>
          <w:szCs w:val="24"/>
        </w:rPr>
      </w:pPr>
      <w:r w:rsidRPr="001E2D4A">
        <w:rPr>
          <w:rFonts w:cstheme="minorHAnsi"/>
          <w:sz w:val="24"/>
          <w:szCs w:val="24"/>
        </w:rPr>
        <w:t xml:space="preserve">Express empathy and understanding for the Veteran’s challenge(s). </w:t>
      </w:r>
    </w:p>
    <w:p w14:paraId="3F31FC47" w14:textId="77777777" w:rsidR="00580265" w:rsidRPr="001E2D4A" w:rsidRDefault="00580265" w:rsidP="00580265">
      <w:pPr>
        <w:pStyle w:val="ListParagraph"/>
        <w:numPr>
          <w:ilvl w:val="0"/>
          <w:numId w:val="3"/>
        </w:numPr>
        <w:spacing w:before="0" w:after="0"/>
        <w:rPr>
          <w:rFonts w:cstheme="minorHAnsi"/>
          <w:sz w:val="24"/>
          <w:szCs w:val="24"/>
        </w:rPr>
      </w:pPr>
      <w:r w:rsidRPr="001E2D4A">
        <w:rPr>
          <w:rFonts w:cstheme="minorHAnsi"/>
          <w:sz w:val="24"/>
          <w:szCs w:val="24"/>
        </w:rPr>
        <w:t>Remind the Veteran of your role as a researcher and the purpose of your contact.</w:t>
      </w:r>
    </w:p>
    <w:p w14:paraId="7BA7FE64" w14:textId="77777777" w:rsidR="00580265" w:rsidRPr="001E2D4A" w:rsidRDefault="00580265" w:rsidP="00580265">
      <w:pPr>
        <w:pStyle w:val="ListParagraph"/>
        <w:numPr>
          <w:ilvl w:val="0"/>
          <w:numId w:val="3"/>
        </w:numPr>
        <w:spacing w:before="0" w:after="0"/>
        <w:rPr>
          <w:sz w:val="24"/>
          <w:szCs w:val="24"/>
        </w:rPr>
      </w:pPr>
      <w:r w:rsidRPr="001E2D4A">
        <w:rPr>
          <w:rFonts w:cstheme="minorHAnsi"/>
          <w:sz w:val="24"/>
          <w:szCs w:val="24"/>
        </w:rPr>
        <w:t xml:space="preserve">Ask Veteran if they have an upcoming </w:t>
      </w:r>
      <w:r>
        <w:rPr>
          <w:rFonts w:cstheme="minorHAnsi"/>
          <w:sz w:val="24"/>
          <w:szCs w:val="24"/>
        </w:rPr>
        <w:t>primary care or m</w:t>
      </w:r>
      <w:r w:rsidRPr="001E2D4A">
        <w:rPr>
          <w:rFonts w:cstheme="minorHAnsi"/>
          <w:sz w:val="24"/>
          <w:szCs w:val="24"/>
        </w:rPr>
        <w:t xml:space="preserve">ental </w:t>
      </w:r>
      <w:r>
        <w:rPr>
          <w:rFonts w:cstheme="minorHAnsi"/>
          <w:sz w:val="24"/>
          <w:szCs w:val="24"/>
        </w:rPr>
        <w:t>h</w:t>
      </w:r>
      <w:r w:rsidRPr="001E2D4A">
        <w:rPr>
          <w:rFonts w:cstheme="minorHAnsi"/>
          <w:sz w:val="24"/>
          <w:szCs w:val="24"/>
        </w:rPr>
        <w:t>ealth appointment</w:t>
      </w:r>
      <w:r>
        <w:rPr>
          <w:rFonts w:cstheme="minorHAnsi"/>
          <w:sz w:val="24"/>
          <w:szCs w:val="24"/>
        </w:rPr>
        <w:t>,</w:t>
      </w:r>
      <w:r w:rsidRPr="001E2D4A">
        <w:rPr>
          <w:rFonts w:cstheme="minorHAnsi"/>
          <w:sz w:val="24"/>
          <w:szCs w:val="24"/>
        </w:rPr>
        <w:t xml:space="preserve"> or other resources to help with their challenge.  </w:t>
      </w:r>
    </w:p>
    <w:p w14:paraId="76D730EB" w14:textId="77777777" w:rsidR="00580265" w:rsidRPr="001E2D4A" w:rsidRDefault="00580265" w:rsidP="00580265">
      <w:pPr>
        <w:spacing w:before="0" w:after="0"/>
        <w:ind w:left="360"/>
        <w:rPr>
          <w:sz w:val="24"/>
          <w:szCs w:val="24"/>
        </w:rPr>
      </w:pPr>
    </w:p>
    <w:p w14:paraId="387CAB78" w14:textId="77777777" w:rsidR="00580265" w:rsidRPr="001E2D4A" w:rsidRDefault="00580265" w:rsidP="00580265">
      <w:pPr>
        <w:spacing w:before="0" w:after="0"/>
        <w:rPr>
          <w:rFonts w:cstheme="minorHAnsi"/>
          <w:sz w:val="24"/>
          <w:szCs w:val="24"/>
        </w:rPr>
      </w:pPr>
      <w:r w:rsidRPr="001E2D4A">
        <w:rPr>
          <w:rFonts w:cstheme="minorHAnsi"/>
          <w:sz w:val="24"/>
          <w:szCs w:val="24"/>
          <w:u w:val="single"/>
        </w:rPr>
        <w:t>Example</w:t>
      </w:r>
      <w:r w:rsidRPr="001E2D4A">
        <w:rPr>
          <w:rFonts w:cstheme="minorHAnsi"/>
          <w:sz w:val="24"/>
          <w:szCs w:val="24"/>
        </w:rPr>
        <w:t xml:space="preserve">: “I’m sorry to hear that you’ve been experiencing that.  It sounds like it’s been a </w:t>
      </w:r>
      <w:proofErr w:type="gramStart"/>
      <w:r w:rsidRPr="001E2D4A">
        <w:rPr>
          <w:rFonts w:cstheme="minorHAnsi"/>
          <w:sz w:val="24"/>
          <w:szCs w:val="24"/>
        </w:rPr>
        <w:t>really tough</w:t>
      </w:r>
      <w:proofErr w:type="gramEnd"/>
      <w:r w:rsidRPr="001E2D4A">
        <w:rPr>
          <w:rFonts w:cstheme="minorHAnsi"/>
          <w:sz w:val="24"/>
          <w:szCs w:val="24"/>
        </w:rPr>
        <w:t xml:space="preserve"> situation.  As a researcher, I don’t have the experience to help with that kind of situation, but I want to make sure you have what you need.  Do you have any upcoming </w:t>
      </w:r>
      <w:r>
        <w:rPr>
          <w:rFonts w:cstheme="minorHAnsi"/>
          <w:sz w:val="24"/>
          <w:szCs w:val="24"/>
        </w:rPr>
        <w:t>primary care/</w:t>
      </w:r>
      <w:r w:rsidRPr="001E2D4A">
        <w:rPr>
          <w:rFonts w:cstheme="minorHAnsi"/>
          <w:sz w:val="24"/>
          <w:szCs w:val="24"/>
        </w:rPr>
        <w:t xml:space="preserve">mental health appointments, or access to other resources that can help?”  </w:t>
      </w:r>
      <w:r w:rsidRPr="001E2D4A">
        <w:rPr>
          <w:rFonts w:cstheme="minorHAnsi"/>
          <w:sz w:val="24"/>
          <w:szCs w:val="24"/>
        </w:rPr>
        <w:tab/>
        <w:t xml:space="preserve"> </w:t>
      </w:r>
    </w:p>
    <w:p w14:paraId="21CAFD6D" w14:textId="77777777" w:rsidR="00580265" w:rsidRPr="001E2D4A" w:rsidRDefault="00580265" w:rsidP="00580265">
      <w:pPr>
        <w:spacing w:before="0" w:after="0"/>
        <w:rPr>
          <w:rFonts w:cstheme="minorHAnsi"/>
          <w:sz w:val="24"/>
          <w:szCs w:val="24"/>
        </w:rPr>
      </w:pPr>
    </w:p>
    <w:p w14:paraId="0369087B" w14:textId="77777777" w:rsidR="00580265" w:rsidRPr="001E2D4A" w:rsidRDefault="00580265" w:rsidP="00580265">
      <w:pPr>
        <w:spacing w:before="0" w:after="0"/>
        <w:rPr>
          <w:sz w:val="24"/>
          <w:szCs w:val="24"/>
        </w:rPr>
      </w:pPr>
      <w:r w:rsidRPr="001E2D4A">
        <w:rPr>
          <w:rFonts w:cstheme="minorHAnsi"/>
          <w:sz w:val="24"/>
          <w:szCs w:val="24"/>
        </w:rPr>
        <w:lastRenderedPageBreak/>
        <w:t>[If yes:] “I’m glad to know that. Would it be okay for us to continue our interview, or should I call you another time?”</w:t>
      </w:r>
    </w:p>
    <w:p w14:paraId="6F770DE7" w14:textId="77777777" w:rsidR="00580265" w:rsidRPr="001E2D4A" w:rsidRDefault="00580265" w:rsidP="00580265">
      <w:pPr>
        <w:spacing w:before="0" w:after="0"/>
        <w:rPr>
          <w:sz w:val="24"/>
          <w:szCs w:val="24"/>
        </w:rPr>
      </w:pPr>
    </w:p>
    <w:p w14:paraId="455D521A" w14:textId="4FE1C538" w:rsidR="00580265" w:rsidRDefault="00580265" w:rsidP="00580265">
      <w:pPr>
        <w:pStyle w:val="ListParagraph"/>
        <w:spacing w:before="0"/>
        <w:rPr>
          <w:sz w:val="24"/>
          <w:szCs w:val="24"/>
        </w:rPr>
      </w:pPr>
      <w:r w:rsidRPr="001E2D4A">
        <w:rPr>
          <w:sz w:val="24"/>
          <w:szCs w:val="24"/>
        </w:rPr>
        <w:t xml:space="preserve">If a Veteran expresses need for additional resources, advise them to reach out to their VA providers </w:t>
      </w:r>
      <w:r w:rsidRPr="00580265">
        <w:rPr>
          <w:sz w:val="24"/>
          <w:szCs w:val="24"/>
        </w:rPr>
        <w:t xml:space="preserve">or to call their local VA phone number (see: </w:t>
      </w:r>
      <w:hyperlink r:id="rId7" w:history="1">
        <w:r w:rsidRPr="00580265">
          <w:rPr>
            <w:rStyle w:val="Hyperlink"/>
            <w:sz w:val="24"/>
            <w:szCs w:val="24"/>
          </w:rPr>
          <w:t>National VA Location Finder</w:t>
        </w:r>
      </w:hyperlink>
      <w:r w:rsidRPr="00580265">
        <w:rPr>
          <w:sz w:val="24"/>
          <w:szCs w:val="24"/>
        </w:rPr>
        <w:t xml:space="preserve"> and/or dispatch numbers link on next page)</w:t>
      </w:r>
      <w:r w:rsidRPr="001E2D4A">
        <w:rPr>
          <w:sz w:val="24"/>
          <w:szCs w:val="24"/>
        </w:rPr>
        <w:t xml:space="preserve">. </w:t>
      </w:r>
    </w:p>
    <w:p w14:paraId="2357D94D" w14:textId="7C381E49" w:rsidR="00580265" w:rsidRDefault="00580265" w:rsidP="00580265">
      <w:pPr>
        <w:pStyle w:val="ListParagraph"/>
        <w:spacing w:before="0"/>
        <w:rPr>
          <w:sz w:val="24"/>
          <w:szCs w:val="24"/>
        </w:rPr>
      </w:pPr>
    </w:p>
    <w:p w14:paraId="0FEEC305" w14:textId="2C857380" w:rsidR="00580265" w:rsidRPr="00580265" w:rsidRDefault="00580265" w:rsidP="00580265">
      <w:pPr>
        <w:pStyle w:val="ListParagraph"/>
        <w:spacing w:before="0"/>
        <w:rPr>
          <w:sz w:val="24"/>
          <w:szCs w:val="24"/>
        </w:rPr>
      </w:pPr>
      <w:r w:rsidRPr="00580265">
        <w:rPr>
          <w:b/>
          <w:sz w:val="24"/>
          <w:szCs w:val="24"/>
        </w:rPr>
        <w:t xml:space="preserve">It may be appropriate to offer the </w:t>
      </w:r>
      <w:r w:rsidR="00CC1E70">
        <w:rPr>
          <w:b/>
          <w:sz w:val="24"/>
          <w:szCs w:val="24"/>
        </w:rPr>
        <w:t>V</w:t>
      </w:r>
      <w:r w:rsidRPr="00580265">
        <w:rPr>
          <w:b/>
          <w:sz w:val="24"/>
          <w:szCs w:val="24"/>
        </w:rPr>
        <w:t>eteran information about connecting with their local VA: Find your local VA: Dial 1-844-MyVA311 (1-844-698-2311).</w:t>
      </w:r>
    </w:p>
    <w:p w14:paraId="28237A9A" w14:textId="77777777" w:rsidR="00580265" w:rsidRDefault="00580265" w:rsidP="00580265">
      <w:pPr>
        <w:pStyle w:val="ListParagraph"/>
        <w:rPr>
          <w:sz w:val="24"/>
          <w:szCs w:val="24"/>
        </w:rPr>
      </w:pPr>
    </w:p>
    <w:p w14:paraId="74232089" w14:textId="77777777" w:rsidR="00580265" w:rsidRDefault="00580265" w:rsidP="00580265">
      <w:pPr>
        <w:pStyle w:val="ListParagraph"/>
        <w:rPr>
          <w:sz w:val="24"/>
          <w:szCs w:val="24"/>
        </w:rPr>
      </w:pPr>
      <w:r w:rsidRPr="001E2D4A">
        <w:rPr>
          <w:sz w:val="24"/>
          <w:szCs w:val="24"/>
        </w:rPr>
        <w:t xml:space="preserve">If the Veteran communicates that they have not been about to resolve important issues related to their VA care/rights as a patient, you can offer them the number to the Patient Advocate at VAPORHCS (503-273-5308). </w:t>
      </w:r>
    </w:p>
    <w:p w14:paraId="02A429A0" w14:textId="77777777" w:rsidR="00580265" w:rsidRDefault="00580265" w:rsidP="00580265">
      <w:pPr>
        <w:pStyle w:val="ListParagraph"/>
        <w:rPr>
          <w:sz w:val="24"/>
          <w:szCs w:val="24"/>
        </w:rPr>
      </w:pPr>
    </w:p>
    <w:p w14:paraId="6EDD8A5B" w14:textId="77777777" w:rsidR="00580265" w:rsidRPr="001E2D4A" w:rsidRDefault="00580265" w:rsidP="00580265">
      <w:pPr>
        <w:pStyle w:val="ListParagraph"/>
        <w:rPr>
          <w:sz w:val="24"/>
          <w:szCs w:val="24"/>
        </w:rPr>
      </w:pPr>
      <w:r w:rsidRPr="001E2D4A">
        <w:rPr>
          <w:sz w:val="24"/>
          <w:szCs w:val="24"/>
        </w:rPr>
        <w:t>If a Veteran</w:t>
      </w:r>
      <w:r>
        <w:rPr>
          <w:sz w:val="24"/>
          <w:szCs w:val="24"/>
        </w:rPr>
        <w:t>, regardless of gender,</w:t>
      </w:r>
      <w:r w:rsidRPr="001E2D4A">
        <w:rPr>
          <w:sz w:val="24"/>
          <w:szCs w:val="24"/>
        </w:rPr>
        <w:t xml:space="preserve"> expresses need for additional resources</w:t>
      </w:r>
      <w:r w:rsidRPr="00893ED0">
        <w:rPr>
          <w:sz w:val="24"/>
          <w:szCs w:val="24"/>
        </w:rPr>
        <w:t xml:space="preserve"> </w:t>
      </w:r>
      <w:r>
        <w:rPr>
          <w:sz w:val="24"/>
          <w:szCs w:val="24"/>
        </w:rPr>
        <w:t xml:space="preserve">relating to military sexual trauma (MST): </w:t>
      </w:r>
      <w:r w:rsidRPr="00893ED0">
        <w:rPr>
          <w:sz w:val="24"/>
          <w:szCs w:val="24"/>
        </w:rPr>
        <w:t>Every VA facility has an MST Coordinator who serves as a contact person for MST-related issues. This person can help Veterans find and access VA services and programs.</w:t>
      </w:r>
      <w:r>
        <w:rPr>
          <w:sz w:val="24"/>
          <w:szCs w:val="24"/>
        </w:rPr>
        <w:t xml:space="preserve"> </w:t>
      </w:r>
      <w:proofErr w:type="spellStart"/>
      <w:r>
        <w:rPr>
          <w:sz w:val="24"/>
          <w:szCs w:val="24"/>
        </w:rPr>
        <w:t>Aysha</w:t>
      </w:r>
      <w:proofErr w:type="spellEnd"/>
      <w:r>
        <w:rPr>
          <w:sz w:val="24"/>
          <w:szCs w:val="24"/>
        </w:rPr>
        <w:t xml:space="preserve"> Crain (</w:t>
      </w:r>
      <w:r w:rsidRPr="00893ED0">
        <w:rPr>
          <w:sz w:val="24"/>
          <w:szCs w:val="24"/>
        </w:rPr>
        <w:t>503-220-3476</w:t>
      </w:r>
      <w:r>
        <w:rPr>
          <w:sz w:val="24"/>
          <w:szCs w:val="24"/>
        </w:rPr>
        <w:t xml:space="preserve">) is Portland VA’s current MST coordinator. </w:t>
      </w:r>
    </w:p>
    <w:p w14:paraId="4411BDD8" w14:textId="77777777" w:rsidR="00580265" w:rsidRPr="001E2D4A" w:rsidRDefault="00580265" w:rsidP="00580265">
      <w:pPr>
        <w:pStyle w:val="ListParagraph"/>
        <w:rPr>
          <w:sz w:val="24"/>
          <w:szCs w:val="24"/>
        </w:rPr>
      </w:pPr>
    </w:p>
    <w:p w14:paraId="77ACF0E4" w14:textId="634593FF" w:rsidR="00580265" w:rsidRDefault="00580265" w:rsidP="00580265">
      <w:pPr>
        <w:pStyle w:val="ListParagraph"/>
        <w:rPr>
          <w:sz w:val="24"/>
          <w:szCs w:val="24"/>
        </w:rPr>
      </w:pPr>
      <w:r w:rsidRPr="001E2D4A">
        <w:rPr>
          <w:sz w:val="24"/>
          <w:szCs w:val="24"/>
        </w:rPr>
        <w:t xml:space="preserve">You can also offer the Veteran’s Crisis Line, which includes a text and chat option (on their website: </w:t>
      </w:r>
      <w:hyperlink r:id="rId8" w:history="1">
        <w:r w:rsidRPr="001E2D4A">
          <w:rPr>
            <w:rStyle w:val="Hyperlink"/>
            <w:rFonts w:cstheme="minorHAnsi"/>
            <w:sz w:val="24"/>
            <w:szCs w:val="24"/>
          </w:rPr>
          <w:t>www.veteranscrisisline.net</w:t>
        </w:r>
      </w:hyperlink>
      <w:r w:rsidRPr="001E2D4A">
        <w:rPr>
          <w:sz w:val="24"/>
          <w:szCs w:val="24"/>
        </w:rPr>
        <w:t>).</w:t>
      </w:r>
    </w:p>
    <w:p w14:paraId="7F4B9751" w14:textId="77777777" w:rsidR="005F46C7" w:rsidRPr="001E2D4A" w:rsidRDefault="005F46C7" w:rsidP="005F46C7">
      <w:pPr>
        <w:pStyle w:val="ListParagraph"/>
        <w:spacing w:after="0"/>
        <w:rPr>
          <w:sz w:val="24"/>
          <w:szCs w:val="24"/>
        </w:rPr>
      </w:pPr>
    </w:p>
    <w:p w14:paraId="40A24A79" w14:textId="77777777" w:rsidR="00580265" w:rsidRPr="001E2D4A" w:rsidRDefault="00580265" w:rsidP="00580265">
      <w:pPr>
        <w:pStyle w:val="Heading2"/>
        <w:rPr>
          <w:b/>
          <w:sz w:val="24"/>
          <w:szCs w:val="24"/>
        </w:rPr>
      </w:pPr>
      <w:r w:rsidRPr="001E2D4A">
        <w:rPr>
          <w:b/>
          <w:sz w:val="24"/>
          <w:szCs w:val="24"/>
        </w:rPr>
        <w:t>veteran in distress / violent ideation</w:t>
      </w:r>
    </w:p>
    <w:p w14:paraId="2D0FD04F" w14:textId="77777777" w:rsidR="00580265" w:rsidRPr="001E2D4A" w:rsidRDefault="00580265" w:rsidP="00580265">
      <w:pPr>
        <w:rPr>
          <w:rFonts w:cstheme="minorHAnsi"/>
          <w:sz w:val="24"/>
          <w:szCs w:val="24"/>
        </w:rPr>
      </w:pPr>
      <w:r w:rsidRPr="001E2D4A">
        <w:rPr>
          <w:rFonts w:cstheme="minorHAnsi"/>
          <w:sz w:val="24"/>
          <w:szCs w:val="24"/>
        </w:rPr>
        <w:t>If a Veteran appears to be in crisis and/or expresses thoughts of violence (self-directed or otherwise), you should follow the protocol provided by the Veteran’s Crisis line (VCL) to determine the level of intervention needed.</w:t>
      </w:r>
    </w:p>
    <w:p w14:paraId="52B7440F" w14:textId="77777777" w:rsidR="00580265" w:rsidRPr="001E2D4A" w:rsidRDefault="00580265" w:rsidP="00580265">
      <w:pPr>
        <w:pStyle w:val="ListParagraph"/>
        <w:numPr>
          <w:ilvl w:val="0"/>
          <w:numId w:val="5"/>
        </w:numPr>
        <w:rPr>
          <w:rFonts w:cstheme="minorHAnsi"/>
          <w:sz w:val="24"/>
          <w:szCs w:val="24"/>
        </w:rPr>
      </w:pPr>
      <w:r w:rsidRPr="001E2D4A">
        <w:rPr>
          <w:rFonts w:cstheme="minorHAnsi"/>
          <w:sz w:val="24"/>
          <w:szCs w:val="24"/>
        </w:rPr>
        <w:t xml:space="preserve">Ask:  </w:t>
      </w:r>
      <w:r w:rsidRPr="001E2D4A">
        <w:rPr>
          <w:rFonts w:cstheme="minorHAnsi"/>
          <w:sz w:val="24"/>
          <w:szCs w:val="24"/>
        </w:rPr>
        <w:tab/>
        <w:t>“Sometimes when people are (upset/angry/in pain/etc.) they think about hurting themselves or others.  Are you having thoughts about killing yourself or someone else?”</w:t>
      </w:r>
    </w:p>
    <w:p w14:paraId="5BBAD9BA" w14:textId="77777777" w:rsidR="00580265" w:rsidRPr="001E2D4A" w:rsidRDefault="00580265" w:rsidP="00580265">
      <w:pPr>
        <w:pStyle w:val="ListParagraph"/>
        <w:rPr>
          <w:rFonts w:cstheme="minorHAnsi"/>
          <w:sz w:val="24"/>
          <w:szCs w:val="24"/>
        </w:rPr>
      </w:pPr>
    </w:p>
    <w:p w14:paraId="2A3F8C17" w14:textId="77777777" w:rsidR="00580265" w:rsidRPr="001E2D4A" w:rsidRDefault="00580265" w:rsidP="00580265">
      <w:pPr>
        <w:pStyle w:val="ListParagraph"/>
        <w:numPr>
          <w:ilvl w:val="0"/>
          <w:numId w:val="5"/>
        </w:numPr>
        <w:rPr>
          <w:rFonts w:cstheme="minorHAnsi"/>
          <w:sz w:val="24"/>
          <w:szCs w:val="24"/>
        </w:rPr>
      </w:pPr>
      <w:r w:rsidRPr="001E2D4A">
        <w:rPr>
          <w:rFonts w:cstheme="minorHAnsi"/>
          <w:b/>
          <w:sz w:val="24"/>
          <w:szCs w:val="24"/>
        </w:rPr>
        <w:t>If YES</w:t>
      </w:r>
      <w:r w:rsidRPr="001E2D4A">
        <w:rPr>
          <w:rFonts w:cstheme="minorHAnsi"/>
          <w:sz w:val="24"/>
          <w:szCs w:val="24"/>
        </w:rPr>
        <w:t>, determine if Veteran is at imminent risk:</w:t>
      </w:r>
    </w:p>
    <w:p w14:paraId="62EE07D3" w14:textId="77777777" w:rsidR="00580265" w:rsidRPr="001E2D4A" w:rsidRDefault="00580265" w:rsidP="00580265">
      <w:pPr>
        <w:rPr>
          <w:rFonts w:cstheme="minorHAnsi"/>
          <w:sz w:val="24"/>
          <w:szCs w:val="24"/>
        </w:rPr>
      </w:pPr>
      <w:r w:rsidRPr="001E2D4A">
        <w:rPr>
          <w:rFonts w:cstheme="minorHAnsi"/>
          <w:sz w:val="24"/>
          <w:szCs w:val="24"/>
        </w:rPr>
        <w:tab/>
        <w:t xml:space="preserve">Ask:  </w:t>
      </w:r>
      <w:r w:rsidRPr="001E2D4A">
        <w:rPr>
          <w:rFonts w:cstheme="minorHAnsi"/>
          <w:sz w:val="24"/>
          <w:szCs w:val="24"/>
        </w:rPr>
        <w:tab/>
        <w:t xml:space="preserve">“Have you already done something to hurt yourself or another person?”  </w:t>
      </w:r>
    </w:p>
    <w:p w14:paraId="60AF0FB4" w14:textId="77777777" w:rsidR="00580265" w:rsidRPr="001E2D4A" w:rsidRDefault="00580265" w:rsidP="00580265">
      <w:pPr>
        <w:ind w:left="1440"/>
        <w:rPr>
          <w:rFonts w:cstheme="minorHAnsi"/>
          <w:sz w:val="24"/>
          <w:szCs w:val="24"/>
        </w:rPr>
      </w:pPr>
      <w:r w:rsidRPr="001E2D4A">
        <w:rPr>
          <w:rFonts w:cstheme="minorHAnsi"/>
          <w:sz w:val="24"/>
          <w:szCs w:val="24"/>
        </w:rPr>
        <w:t xml:space="preserve">“Do you have a plan to harm yourself or someone else?”  </w:t>
      </w:r>
      <w:r w:rsidRPr="001E2D4A">
        <w:rPr>
          <w:rFonts w:cstheme="minorHAnsi"/>
          <w:b/>
          <w:sz w:val="24"/>
          <w:szCs w:val="24"/>
        </w:rPr>
        <w:t>If YES</w:t>
      </w:r>
      <w:r w:rsidRPr="001E2D4A">
        <w:rPr>
          <w:rFonts w:cstheme="minorHAnsi"/>
          <w:sz w:val="24"/>
          <w:szCs w:val="24"/>
        </w:rPr>
        <w:t>, is this an immediate plan?</w:t>
      </w:r>
    </w:p>
    <w:p w14:paraId="36FA555E" w14:textId="77777777" w:rsidR="00580265" w:rsidRPr="001E2D4A" w:rsidRDefault="00580265" w:rsidP="00580265">
      <w:pPr>
        <w:ind w:left="1440"/>
        <w:rPr>
          <w:rFonts w:cstheme="minorHAnsi"/>
          <w:sz w:val="24"/>
          <w:szCs w:val="24"/>
        </w:rPr>
      </w:pPr>
      <w:r w:rsidRPr="001E2D4A">
        <w:rPr>
          <w:rFonts w:cstheme="minorHAnsi"/>
          <w:sz w:val="24"/>
          <w:szCs w:val="24"/>
        </w:rPr>
        <w:lastRenderedPageBreak/>
        <w:t>“How likely do you think it is that you will act on these thoughts about hurting yourself or ending your life in the future?”</w:t>
      </w:r>
    </w:p>
    <w:p w14:paraId="3CA9BCFB" w14:textId="77777777" w:rsidR="00580265" w:rsidRPr="001E2D4A" w:rsidRDefault="00580265" w:rsidP="00580265">
      <w:pPr>
        <w:ind w:left="1440"/>
        <w:rPr>
          <w:rFonts w:cstheme="minorHAnsi"/>
          <w:sz w:val="24"/>
          <w:szCs w:val="24"/>
        </w:rPr>
      </w:pPr>
      <w:r w:rsidRPr="001E2D4A">
        <w:rPr>
          <w:rFonts w:cstheme="minorHAnsi"/>
          <w:sz w:val="24"/>
          <w:szCs w:val="24"/>
        </w:rPr>
        <w:t>Assess if Veteran has the means to execute plan (i.e., has firearm/weapon available).</w:t>
      </w:r>
    </w:p>
    <w:p w14:paraId="56C3CE1C" w14:textId="20AF7188" w:rsidR="00580265" w:rsidRPr="005F46C7" w:rsidRDefault="00580265" w:rsidP="00580265">
      <w:pPr>
        <w:pStyle w:val="ListParagraph"/>
        <w:numPr>
          <w:ilvl w:val="0"/>
          <w:numId w:val="5"/>
        </w:numPr>
        <w:rPr>
          <w:rFonts w:cstheme="minorHAnsi"/>
          <w:sz w:val="24"/>
          <w:szCs w:val="24"/>
        </w:rPr>
      </w:pPr>
      <w:r w:rsidRPr="001E2D4A">
        <w:rPr>
          <w:rFonts w:cstheme="minorHAnsi"/>
          <w:sz w:val="24"/>
          <w:szCs w:val="24"/>
        </w:rPr>
        <w:t xml:space="preserve">Refer to the Veteran’s address on the interview prep sheet and clarify the Veterans </w:t>
      </w:r>
      <w:r w:rsidRPr="001E2D4A">
        <w:rPr>
          <w:rFonts w:cstheme="minorHAnsi"/>
          <w:i/>
          <w:sz w:val="24"/>
          <w:szCs w:val="24"/>
        </w:rPr>
        <w:t>current</w:t>
      </w:r>
      <w:r w:rsidRPr="001E2D4A">
        <w:rPr>
          <w:rFonts w:cstheme="minorHAnsi"/>
          <w:sz w:val="24"/>
          <w:szCs w:val="24"/>
        </w:rPr>
        <w:t xml:space="preserve"> location. </w:t>
      </w:r>
      <w:r w:rsidRPr="00580265">
        <w:rPr>
          <w:rFonts w:cstheme="minorHAnsi"/>
          <w:sz w:val="24"/>
          <w:szCs w:val="24"/>
        </w:rPr>
        <w:t xml:space="preserve">You can google the zip code (or address) and “county” to determine which county is needed. Zip code is the fastest way to look up a county. </w:t>
      </w:r>
      <w:r w:rsidRPr="00580265">
        <w:rPr>
          <w:rFonts w:cstheme="minorHAnsi"/>
          <w:sz w:val="24"/>
          <w:szCs w:val="24"/>
        </w:rPr>
        <w:tab/>
        <w:t>**</w:t>
      </w:r>
      <w:r w:rsidRPr="00580265">
        <w:rPr>
          <w:rFonts w:cstheme="minorHAnsi"/>
          <w:b/>
          <w:sz w:val="24"/>
          <w:szCs w:val="24"/>
        </w:rPr>
        <w:t xml:space="preserve"> Veteran may be away from home—ask where they are located. If at home, use zip code on participant info sheet.</w:t>
      </w:r>
    </w:p>
    <w:p w14:paraId="4D344347" w14:textId="6905DB00" w:rsidR="005F46C7" w:rsidRPr="005F46C7" w:rsidRDefault="00580265" w:rsidP="005F46C7">
      <w:pPr>
        <w:pBdr>
          <w:top w:val="single" w:sz="4" w:space="1" w:color="auto"/>
          <w:bottom w:val="single" w:sz="4" w:space="1" w:color="auto"/>
        </w:pBdr>
        <w:rPr>
          <w:rFonts w:cstheme="minorHAnsi"/>
          <w:sz w:val="24"/>
          <w:szCs w:val="24"/>
        </w:rPr>
      </w:pPr>
      <w:r w:rsidRPr="001E2D4A">
        <w:rPr>
          <w:rFonts w:cstheme="minorHAnsi"/>
          <w:i/>
          <w:sz w:val="24"/>
          <w:szCs w:val="24"/>
        </w:rPr>
        <w:t xml:space="preserve">Imminent risk </w:t>
      </w:r>
      <w:r w:rsidRPr="009E310E">
        <w:rPr>
          <w:rFonts w:cstheme="minorHAnsi"/>
          <w:sz w:val="24"/>
          <w:szCs w:val="24"/>
        </w:rPr>
        <w:t>can mean a Veteran</w:t>
      </w:r>
      <w:r w:rsidRPr="001E2D4A">
        <w:rPr>
          <w:rFonts w:cstheme="minorHAnsi"/>
          <w:i/>
          <w:sz w:val="24"/>
          <w:szCs w:val="24"/>
        </w:rPr>
        <w:t xml:space="preserve"> </w:t>
      </w:r>
      <w:r w:rsidRPr="001E2D4A">
        <w:rPr>
          <w:rFonts w:cstheme="minorHAnsi"/>
          <w:sz w:val="24"/>
          <w:szCs w:val="24"/>
        </w:rPr>
        <w:t xml:space="preserve">has already hurt themselves/others </w:t>
      </w:r>
      <w:r w:rsidRPr="001E2D4A">
        <w:rPr>
          <w:rFonts w:cstheme="minorHAnsi"/>
          <w:b/>
          <w:sz w:val="24"/>
          <w:szCs w:val="24"/>
        </w:rPr>
        <w:t>or</w:t>
      </w:r>
      <w:r w:rsidRPr="001E2D4A">
        <w:rPr>
          <w:rFonts w:cstheme="minorHAnsi"/>
          <w:sz w:val="24"/>
          <w:szCs w:val="24"/>
        </w:rPr>
        <w:t xml:space="preserve"> has immediate plan to harm self/others and has access to means.</w:t>
      </w:r>
    </w:p>
    <w:p w14:paraId="666D18BA" w14:textId="26F62D4A" w:rsidR="00580265" w:rsidRPr="001E2D4A" w:rsidRDefault="00580265" w:rsidP="00580265">
      <w:pPr>
        <w:rPr>
          <w:sz w:val="24"/>
          <w:szCs w:val="24"/>
        </w:rPr>
      </w:pPr>
      <w:r w:rsidRPr="001E2D4A">
        <w:rPr>
          <w:rFonts w:cstheme="minorHAnsi"/>
          <w:b/>
          <w:sz w:val="24"/>
          <w:szCs w:val="24"/>
          <w:u w:val="single"/>
        </w:rPr>
        <w:t xml:space="preserve">If Veteran </w:t>
      </w:r>
      <w:r w:rsidRPr="001E2D4A">
        <w:rPr>
          <w:rFonts w:cstheme="minorHAnsi"/>
          <w:b/>
          <w:i/>
          <w:sz w:val="24"/>
          <w:szCs w:val="24"/>
          <w:u w:val="single"/>
        </w:rPr>
        <w:t>IS</w:t>
      </w:r>
      <w:r w:rsidRPr="001E2D4A">
        <w:rPr>
          <w:rFonts w:cstheme="minorHAnsi"/>
          <w:b/>
          <w:sz w:val="24"/>
          <w:szCs w:val="24"/>
          <w:u w:val="single"/>
        </w:rPr>
        <w:t xml:space="preserve"> at imminent risk:</w:t>
      </w:r>
      <w:r w:rsidRPr="001E2D4A">
        <w:rPr>
          <w:sz w:val="24"/>
          <w:szCs w:val="24"/>
        </w:rPr>
        <w:t xml:space="preserve"> (VCL protocol)</w:t>
      </w:r>
    </w:p>
    <w:p w14:paraId="025A7336" w14:textId="77777777" w:rsidR="00580265" w:rsidRPr="001E2D4A" w:rsidRDefault="00580265" w:rsidP="00580265">
      <w:pPr>
        <w:spacing w:line="240" w:lineRule="auto"/>
        <w:rPr>
          <w:rFonts w:cstheme="minorHAnsi"/>
          <w:b/>
          <w:sz w:val="24"/>
          <w:szCs w:val="24"/>
        </w:rPr>
      </w:pPr>
      <w:r w:rsidRPr="001E2D4A">
        <w:rPr>
          <w:rFonts w:cstheme="minorHAnsi"/>
          <w:b/>
          <w:sz w:val="24"/>
          <w:szCs w:val="24"/>
        </w:rPr>
        <w:t>PHONE procedures:</w:t>
      </w:r>
    </w:p>
    <w:p w14:paraId="630297B6" w14:textId="77777777" w:rsidR="00580265" w:rsidRPr="001E2D4A" w:rsidRDefault="00580265" w:rsidP="00580265">
      <w:pPr>
        <w:pStyle w:val="ListParagraph"/>
        <w:numPr>
          <w:ilvl w:val="0"/>
          <w:numId w:val="4"/>
        </w:numPr>
        <w:spacing w:line="240" w:lineRule="auto"/>
        <w:rPr>
          <w:rFonts w:cstheme="minorHAnsi"/>
          <w:sz w:val="24"/>
          <w:szCs w:val="24"/>
        </w:rPr>
      </w:pPr>
      <w:r w:rsidRPr="001E2D4A">
        <w:rPr>
          <w:rFonts w:cstheme="minorHAnsi"/>
          <w:sz w:val="24"/>
          <w:szCs w:val="24"/>
        </w:rPr>
        <w:t xml:space="preserve">Use instant messaging to notify coworker of situation so they can call 911 while you stay on the line with the Veteran. </w:t>
      </w:r>
    </w:p>
    <w:p w14:paraId="75830AB1" w14:textId="77777777" w:rsidR="00580265" w:rsidRPr="001E2D4A" w:rsidRDefault="00580265" w:rsidP="00580265">
      <w:pPr>
        <w:pStyle w:val="ListParagraph"/>
        <w:numPr>
          <w:ilvl w:val="0"/>
          <w:numId w:val="4"/>
        </w:numPr>
        <w:spacing w:line="240" w:lineRule="auto"/>
        <w:rPr>
          <w:rFonts w:cstheme="minorHAnsi"/>
          <w:sz w:val="24"/>
          <w:szCs w:val="24"/>
        </w:rPr>
      </w:pPr>
      <w:r w:rsidRPr="001E2D4A">
        <w:rPr>
          <w:rFonts w:cstheme="minorHAnsi"/>
          <w:sz w:val="24"/>
          <w:szCs w:val="24"/>
        </w:rPr>
        <w:t>Provide coworker with Veteran’s current location and contact information (they should also be able to reference the interview info sheet).</w:t>
      </w:r>
    </w:p>
    <w:p w14:paraId="3F3E1685" w14:textId="77777777" w:rsidR="00580265" w:rsidRPr="001E2D4A" w:rsidRDefault="00580265" w:rsidP="00580265">
      <w:pPr>
        <w:pStyle w:val="ListParagraph"/>
        <w:numPr>
          <w:ilvl w:val="0"/>
          <w:numId w:val="4"/>
        </w:numPr>
        <w:spacing w:line="240" w:lineRule="auto"/>
        <w:rPr>
          <w:rFonts w:cstheme="minorHAnsi"/>
          <w:sz w:val="24"/>
          <w:szCs w:val="24"/>
        </w:rPr>
      </w:pPr>
      <w:r w:rsidRPr="001E2D4A">
        <w:rPr>
          <w:rFonts w:cstheme="minorHAnsi"/>
          <w:sz w:val="24"/>
          <w:szCs w:val="24"/>
        </w:rPr>
        <w:t>Have coworker call the 911 for a welfare check.</w:t>
      </w:r>
    </w:p>
    <w:p w14:paraId="4BF2CDA6" w14:textId="77777777" w:rsidR="00580265" w:rsidRPr="001E2D4A" w:rsidRDefault="00580265" w:rsidP="00580265">
      <w:pPr>
        <w:pStyle w:val="ListParagraph"/>
        <w:numPr>
          <w:ilvl w:val="0"/>
          <w:numId w:val="4"/>
        </w:numPr>
        <w:spacing w:line="240" w:lineRule="auto"/>
        <w:rPr>
          <w:rFonts w:cstheme="minorHAnsi"/>
          <w:sz w:val="24"/>
          <w:szCs w:val="24"/>
        </w:rPr>
      </w:pPr>
      <w:r w:rsidRPr="001E2D4A">
        <w:rPr>
          <w:rFonts w:cstheme="minorHAnsi"/>
          <w:sz w:val="24"/>
          <w:szCs w:val="24"/>
        </w:rPr>
        <w:t>Transfer the Veteran to the VCL (</w:t>
      </w:r>
      <w:r w:rsidRPr="001E2D4A">
        <w:rPr>
          <w:rFonts w:cstheme="minorHAnsi"/>
          <w:sz w:val="24"/>
          <w:szCs w:val="24"/>
          <w:u w:val="single"/>
        </w:rPr>
        <w:t>detailed instructions below</w:t>
      </w:r>
      <w:r w:rsidRPr="001E2D4A">
        <w:rPr>
          <w:rFonts w:cstheme="minorHAnsi"/>
          <w:sz w:val="24"/>
          <w:szCs w:val="24"/>
        </w:rPr>
        <w:t>) or remain on the line with Veteran until EMS/police arrives.</w:t>
      </w:r>
    </w:p>
    <w:p w14:paraId="3CC83145" w14:textId="77777777" w:rsidR="00580265" w:rsidRPr="001E2D4A" w:rsidRDefault="00580265" w:rsidP="00580265">
      <w:pPr>
        <w:pStyle w:val="ListParagraph"/>
        <w:numPr>
          <w:ilvl w:val="0"/>
          <w:numId w:val="4"/>
        </w:numPr>
        <w:spacing w:line="240" w:lineRule="auto"/>
        <w:rPr>
          <w:rFonts w:cstheme="minorHAnsi"/>
          <w:b/>
          <w:sz w:val="24"/>
          <w:szCs w:val="24"/>
        </w:rPr>
      </w:pPr>
      <w:r w:rsidRPr="001E2D4A">
        <w:rPr>
          <w:rFonts w:cstheme="minorHAnsi"/>
          <w:b/>
          <w:sz w:val="24"/>
          <w:szCs w:val="24"/>
        </w:rPr>
        <w:t>If unable to notify a colleague while remaining on phone with Veteran, do your best to get patient’s contact information/location and tell Veteran you will call him/her back, call 911, then call Veteran back.</w:t>
      </w:r>
    </w:p>
    <w:p w14:paraId="67170758" w14:textId="77777777" w:rsidR="00580265" w:rsidRPr="001E2D4A" w:rsidRDefault="00580265" w:rsidP="00580265">
      <w:pPr>
        <w:pStyle w:val="ListParagraph"/>
        <w:numPr>
          <w:ilvl w:val="1"/>
          <w:numId w:val="4"/>
        </w:numPr>
        <w:spacing w:line="240" w:lineRule="auto"/>
        <w:rPr>
          <w:rFonts w:cstheme="minorHAnsi"/>
          <w:b/>
          <w:sz w:val="24"/>
          <w:szCs w:val="24"/>
        </w:rPr>
      </w:pPr>
      <w:r w:rsidRPr="001E2D4A">
        <w:rPr>
          <w:rFonts w:cstheme="minorHAnsi"/>
          <w:b/>
          <w:sz w:val="24"/>
          <w:szCs w:val="24"/>
        </w:rPr>
        <w:t xml:space="preserve">Veteran’s home address will be made available to interviewer preemptively </w:t>
      </w:r>
    </w:p>
    <w:p w14:paraId="7981AEA8" w14:textId="77777777" w:rsidR="00580265" w:rsidRPr="001E2D4A" w:rsidRDefault="00580265" w:rsidP="00580265">
      <w:pPr>
        <w:rPr>
          <w:rFonts w:cstheme="minorHAnsi"/>
          <w:sz w:val="24"/>
          <w:szCs w:val="24"/>
        </w:rPr>
      </w:pPr>
      <w:r w:rsidRPr="001E2D4A">
        <w:rPr>
          <w:rFonts w:cstheme="minorHAnsi"/>
          <w:b/>
          <w:sz w:val="24"/>
          <w:szCs w:val="24"/>
          <w:u w:val="single"/>
        </w:rPr>
        <w:t xml:space="preserve">If Veteran is </w:t>
      </w:r>
      <w:r w:rsidRPr="001E2D4A">
        <w:rPr>
          <w:rFonts w:cstheme="minorHAnsi"/>
          <w:b/>
          <w:i/>
          <w:sz w:val="24"/>
          <w:szCs w:val="24"/>
          <w:u w:val="single"/>
        </w:rPr>
        <w:t>NOT</w:t>
      </w:r>
      <w:r w:rsidRPr="001E2D4A">
        <w:rPr>
          <w:rFonts w:cstheme="minorHAnsi"/>
          <w:b/>
          <w:sz w:val="24"/>
          <w:szCs w:val="24"/>
          <w:u w:val="single"/>
        </w:rPr>
        <w:t xml:space="preserve"> at imminent risk</w:t>
      </w:r>
      <w:r w:rsidRPr="001E2D4A">
        <w:rPr>
          <w:rFonts w:cstheme="minorHAnsi"/>
          <w:sz w:val="24"/>
          <w:szCs w:val="24"/>
        </w:rPr>
        <w:t xml:space="preserve">, assess to determine if you should continue your research conversation or if Veteran would be better served by speaking with the VCL immediately.  </w:t>
      </w:r>
    </w:p>
    <w:p w14:paraId="7F164E40" w14:textId="77777777" w:rsidR="00580265" w:rsidRPr="001E2D4A" w:rsidRDefault="00580265" w:rsidP="00580265">
      <w:pPr>
        <w:rPr>
          <w:rFonts w:cstheme="minorHAnsi"/>
          <w:sz w:val="24"/>
          <w:szCs w:val="24"/>
        </w:rPr>
      </w:pPr>
      <w:r w:rsidRPr="001E2D4A">
        <w:rPr>
          <w:rFonts w:cstheme="minorHAnsi"/>
          <w:sz w:val="24"/>
          <w:szCs w:val="24"/>
        </w:rPr>
        <w:t xml:space="preserve">Use your best judgment </w:t>
      </w:r>
      <w:proofErr w:type="gramStart"/>
      <w:r w:rsidRPr="001E2D4A">
        <w:rPr>
          <w:rFonts w:cstheme="minorHAnsi"/>
          <w:sz w:val="24"/>
          <w:szCs w:val="24"/>
        </w:rPr>
        <w:t>and also</w:t>
      </w:r>
      <w:proofErr w:type="gramEnd"/>
      <w:r w:rsidRPr="001E2D4A">
        <w:rPr>
          <w:rFonts w:cstheme="minorHAnsi"/>
          <w:sz w:val="24"/>
          <w:szCs w:val="24"/>
        </w:rPr>
        <w:t xml:space="preserve"> ask the Veteran directly: </w:t>
      </w:r>
    </w:p>
    <w:p w14:paraId="15C4EAC2" w14:textId="77777777" w:rsidR="00580265" w:rsidRPr="001E2D4A" w:rsidRDefault="00580265" w:rsidP="00580265">
      <w:pPr>
        <w:rPr>
          <w:rFonts w:cstheme="minorHAnsi"/>
          <w:i/>
          <w:sz w:val="24"/>
          <w:szCs w:val="24"/>
        </w:rPr>
      </w:pPr>
      <w:r w:rsidRPr="001E2D4A">
        <w:rPr>
          <w:rFonts w:cstheme="minorHAnsi"/>
          <w:i/>
          <w:sz w:val="24"/>
          <w:szCs w:val="24"/>
        </w:rPr>
        <w:t xml:space="preserve">“Based on how you’re feeling/what you’re experiencing, would you like to speak with someone who can help right now?”  </w:t>
      </w:r>
    </w:p>
    <w:p w14:paraId="044A0BC4" w14:textId="77777777" w:rsidR="00580265" w:rsidRDefault="00580265" w:rsidP="00580265">
      <w:pPr>
        <w:ind w:firstLine="450"/>
        <w:rPr>
          <w:rFonts w:cstheme="minorHAnsi"/>
          <w:b/>
          <w:sz w:val="24"/>
          <w:szCs w:val="24"/>
        </w:rPr>
      </w:pPr>
    </w:p>
    <w:p w14:paraId="3E6ED18B" w14:textId="26F446BA" w:rsidR="00580265" w:rsidRPr="001E2D4A" w:rsidRDefault="00580265" w:rsidP="00580265">
      <w:pPr>
        <w:ind w:firstLine="450"/>
        <w:rPr>
          <w:rFonts w:cstheme="minorHAnsi"/>
          <w:b/>
          <w:sz w:val="24"/>
          <w:szCs w:val="24"/>
        </w:rPr>
      </w:pPr>
      <w:r w:rsidRPr="001E2D4A">
        <w:rPr>
          <w:rFonts w:cstheme="minorHAnsi"/>
          <w:b/>
          <w:sz w:val="24"/>
          <w:szCs w:val="24"/>
        </w:rPr>
        <w:t xml:space="preserve">If YES, phone the VCL from the clinic room or “warm transfer” your phone call to VCL:  </w:t>
      </w:r>
    </w:p>
    <w:p w14:paraId="3C699CC2" w14:textId="77777777" w:rsidR="00580265" w:rsidRPr="001E2D4A" w:rsidRDefault="00580265" w:rsidP="00580265">
      <w:pPr>
        <w:pStyle w:val="ListParagraph"/>
        <w:numPr>
          <w:ilvl w:val="2"/>
          <w:numId w:val="2"/>
        </w:numPr>
        <w:ind w:left="990" w:hanging="270"/>
        <w:rPr>
          <w:rFonts w:cstheme="minorHAnsi"/>
          <w:sz w:val="24"/>
          <w:szCs w:val="24"/>
        </w:rPr>
      </w:pPr>
      <w:r w:rsidRPr="001E2D4A">
        <w:rPr>
          <w:rFonts w:cstheme="minorHAnsi"/>
          <w:sz w:val="24"/>
          <w:szCs w:val="24"/>
          <w:u w:val="single"/>
        </w:rPr>
        <w:t>On your Cisco (VA) phone</w:t>
      </w:r>
      <w:r w:rsidRPr="001E2D4A">
        <w:rPr>
          <w:rFonts w:cstheme="minorHAnsi"/>
          <w:sz w:val="24"/>
          <w:szCs w:val="24"/>
        </w:rPr>
        <w:t>, press “more”, then select “</w:t>
      </w:r>
      <w:proofErr w:type="spellStart"/>
      <w:r w:rsidRPr="001E2D4A">
        <w:rPr>
          <w:rFonts w:cstheme="minorHAnsi"/>
          <w:sz w:val="24"/>
          <w:szCs w:val="24"/>
        </w:rPr>
        <w:t>Confrn</w:t>
      </w:r>
      <w:proofErr w:type="spellEnd"/>
      <w:r w:rsidRPr="001E2D4A">
        <w:rPr>
          <w:rFonts w:cstheme="minorHAnsi"/>
          <w:sz w:val="24"/>
          <w:szCs w:val="24"/>
        </w:rPr>
        <w:t xml:space="preserve">”  </w:t>
      </w:r>
    </w:p>
    <w:p w14:paraId="3AAFA175" w14:textId="77777777" w:rsidR="00580265" w:rsidRPr="001E2D4A" w:rsidRDefault="00580265" w:rsidP="00580265">
      <w:pPr>
        <w:pStyle w:val="ListParagraph"/>
        <w:numPr>
          <w:ilvl w:val="2"/>
          <w:numId w:val="2"/>
        </w:numPr>
        <w:ind w:left="990" w:hanging="270"/>
        <w:rPr>
          <w:rFonts w:cstheme="minorHAnsi"/>
          <w:sz w:val="24"/>
          <w:szCs w:val="24"/>
        </w:rPr>
      </w:pPr>
      <w:r w:rsidRPr="001E2D4A">
        <w:rPr>
          <w:rFonts w:cstheme="minorHAnsi"/>
          <w:sz w:val="24"/>
          <w:szCs w:val="24"/>
        </w:rPr>
        <w:lastRenderedPageBreak/>
        <w:t>This will place the veteran on hold and give you a dial tone.  Dial 9 + 1 + 800-273-8255, then press 1</w:t>
      </w:r>
    </w:p>
    <w:p w14:paraId="7ED1DD51" w14:textId="77777777" w:rsidR="00580265" w:rsidRPr="001E2D4A" w:rsidRDefault="00580265" w:rsidP="00580265">
      <w:pPr>
        <w:pStyle w:val="ListParagraph"/>
        <w:numPr>
          <w:ilvl w:val="2"/>
          <w:numId w:val="2"/>
        </w:numPr>
        <w:ind w:left="994" w:hanging="274"/>
        <w:rPr>
          <w:rFonts w:cstheme="minorHAnsi"/>
          <w:sz w:val="24"/>
          <w:szCs w:val="24"/>
        </w:rPr>
      </w:pPr>
      <w:r w:rsidRPr="001E2D4A">
        <w:rPr>
          <w:rFonts w:cstheme="minorHAnsi"/>
          <w:sz w:val="24"/>
          <w:szCs w:val="24"/>
        </w:rPr>
        <w:t xml:space="preserve">You have the option to speak to the VCL responder before bringing the Veteran on the call. Say, </w:t>
      </w:r>
      <w:r w:rsidRPr="001E2D4A">
        <w:rPr>
          <w:rFonts w:cstheme="minorHAnsi"/>
          <w:i/>
          <w:sz w:val="24"/>
          <w:szCs w:val="24"/>
        </w:rPr>
        <w:t>“Hello, my name is _____, I am calling from the Portland, Oregon VA and I have a Veteran on the line who needs some help,”</w:t>
      </w:r>
      <w:r w:rsidRPr="001E2D4A">
        <w:rPr>
          <w:rFonts w:cstheme="minorHAnsi"/>
          <w:sz w:val="24"/>
          <w:szCs w:val="24"/>
        </w:rPr>
        <w:t xml:space="preserve"> and briefly explain the situation. (e.g. “I am a researcher conducting a study interview and [participant name] mentioned [information collected: e.g. having thoughts of suicide and a plan to carry it out].”) </w:t>
      </w:r>
    </w:p>
    <w:p w14:paraId="54246822" w14:textId="77777777" w:rsidR="00580265" w:rsidRPr="001E2D4A" w:rsidRDefault="00580265" w:rsidP="00580265">
      <w:pPr>
        <w:pStyle w:val="ListParagraph"/>
        <w:numPr>
          <w:ilvl w:val="2"/>
          <w:numId w:val="2"/>
        </w:numPr>
        <w:ind w:left="990" w:hanging="270"/>
        <w:rPr>
          <w:rFonts w:cstheme="minorHAnsi"/>
          <w:sz w:val="24"/>
          <w:szCs w:val="24"/>
        </w:rPr>
      </w:pPr>
      <w:r w:rsidRPr="001E2D4A">
        <w:rPr>
          <w:rFonts w:cstheme="minorHAnsi"/>
          <w:sz w:val="24"/>
          <w:szCs w:val="24"/>
        </w:rPr>
        <w:t>When you are ready to have the Veteran join the call, press “</w:t>
      </w:r>
      <w:proofErr w:type="spellStart"/>
      <w:r w:rsidRPr="001E2D4A">
        <w:rPr>
          <w:rFonts w:cstheme="minorHAnsi"/>
          <w:sz w:val="24"/>
          <w:szCs w:val="24"/>
        </w:rPr>
        <w:t>Confrn</w:t>
      </w:r>
      <w:proofErr w:type="spellEnd"/>
      <w:r w:rsidRPr="001E2D4A">
        <w:rPr>
          <w:rFonts w:cstheme="minorHAnsi"/>
          <w:sz w:val="24"/>
          <w:szCs w:val="24"/>
        </w:rPr>
        <w:t>” again. Inform the Veteran that you will hang up and he or she is in good hands with the VCL responder. You can then hang up at any time.</w:t>
      </w:r>
    </w:p>
    <w:p w14:paraId="13BBB5FF" w14:textId="77777777" w:rsidR="00580265" w:rsidRPr="001E2D4A" w:rsidRDefault="00580265" w:rsidP="00580265">
      <w:pPr>
        <w:pStyle w:val="ListParagraph"/>
        <w:ind w:left="990"/>
        <w:rPr>
          <w:rFonts w:cstheme="minorHAnsi"/>
          <w:sz w:val="24"/>
          <w:szCs w:val="24"/>
        </w:rPr>
      </w:pPr>
      <w:r w:rsidRPr="001E2D4A">
        <w:rPr>
          <w:rFonts w:cstheme="minorHAnsi"/>
          <w:sz w:val="24"/>
          <w:szCs w:val="24"/>
        </w:rPr>
        <w:t>**If unable to transfer a phone call to the VCL, obtain the Veteran’s current phone number and location.  Call the VCL and ask them to call the Veteran.</w:t>
      </w:r>
    </w:p>
    <w:p w14:paraId="2341C2B8" w14:textId="77777777" w:rsidR="00580265" w:rsidRPr="001E2D4A" w:rsidRDefault="00580265" w:rsidP="005F46C7">
      <w:pPr>
        <w:pStyle w:val="ListParagraph"/>
        <w:spacing w:after="0"/>
        <w:ind w:left="990"/>
        <w:rPr>
          <w:rFonts w:cstheme="minorHAnsi"/>
          <w:sz w:val="24"/>
          <w:szCs w:val="24"/>
        </w:rPr>
      </w:pPr>
    </w:p>
    <w:p w14:paraId="47F1EB0A" w14:textId="3FA692E3" w:rsidR="00580265" w:rsidRPr="00580265" w:rsidRDefault="00580265" w:rsidP="00580265">
      <w:pPr>
        <w:rPr>
          <w:rFonts w:cstheme="minorHAnsi"/>
          <w:b/>
          <w:sz w:val="24"/>
          <w:szCs w:val="24"/>
        </w:rPr>
      </w:pPr>
      <w:r w:rsidRPr="00580265">
        <w:rPr>
          <w:rFonts w:cstheme="minorHAnsi"/>
          <w:b/>
          <w:sz w:val="24"/>
          <w:szCs w:val="24"/>
        </w:rPr>
        <w:t>If NO, ask:</w:t>
      </w:r>
    </w:p>
    <w:p w14:paraId="26D2ADAF" w14:textId="77777777" w:rsidR="00580265" w:rsidRPr="001E2D4A" w:rsidRDefault="00580265" w:rsidP="00580265">
      <w:pPr>
        <w:pStyle w:val="ListParagraph"/>
        <w:ind w:left="990"/>
        <w:rPr>
          <w:rFonts w:cstheme="minorHAnsi"/>
          <w:i/>
          <w:sz w:val="24"/>
          <w:szCs w:val="24"/>
        </w:rPr>
      </w:pPr>
      <w:r w:rsidRPr="001E2D4A">
        <w:rPr>
          <w:rFonts w:cstheme="minorHAnsi"/>
          <w:i/>
          <w:sz w:val="24"/>
          <w:szCs w:val="24"/>
        </w:rPr>
        <w:t xml:space="preserve">“Would it be okay for us to continue talking about your primary care visit now, or should I call you another time?”  </w:t>
      </w:r>
    </w:p>
    <w:p w14:paraId="7B5DDE40" w14:textId="77777777" w:rsidR="00580265" w:rsidRPr="001E2D4A" w:rsidRDefault="00580265" w:rsidP="00580265">
      <w:pPr>
        <w:pStyle w:val="ListParagraph"/>
        <w:ind w:left="990"/>
        <w:rPr>
          <w:rFonts w:cstheme="minorHAnsi"/>
          <w:sz w:val="24"/>
          <w:szCs w:val="24"/>
        </w:rPr>
      </w:pPr>
    </w:p>
    <w:p w14:paraId="5B24289F" w14:textId="77777777" w:rsidR="00580265" w:rsidRPr="001E2D4A" w:rsidRDefault="00580265" w:rsidP="00580265">
      <w:pPr>
        <w:pStyle w:val="ListParagraph"/>
        <w:ind w:left="990"/>
        <w:rPr>
          <w:rFonts w:cstheme="minorHAnsi"/>
          <w:i/>
          <w:sz w:val="24"/>
          <w:szCs w:val="24"/>
        </w:rPr>
      </w:pPr>
      <w:r w:rsidRPr="001E2D4A">
        <w:rPr>
          <w:rFonts w:cstheme="minorHAnsi"/>
          <w:sz w:val="24"/>
          <w:szCs w:val="24"/>
        </w:rPr>
        <w:t xml:space="preserve">Also tell Veteran, </w:t>
      </w:r>
      <w:r w:rsidRPr="001E2D4A">
        <w:rPr>
          <w:rFonts w:cstheme="minorHAnsi"/>
          <w:i/>
          <w:sz w:val="24"/>
          <w:szCs w:val="24"/>
        </w:rPr>
        <w:t xml:space="preserve">“I’m concerned about your overall safety and wellbeing due to some of what you’ve shared with me and want to ensure you have the support you need. I will be speaking with a clinician from our research team, who may contact you to follow up or who may communicate with your provider. What is the best way to reach you in the next day or two?” </w:t>
      </w:r>
    </w:p>
    <w:p w14:paraId="153740D8" w14:textId="77777777" w:rsidR="00580265" w:rsidRPr="001E2D4A" w:rsidRDefault="00580265" w:rsidP="00580265">
      <w:pPr>
        <w:pStyle w:val="ListParagraph"/>
        <w:ind w:left="990"/>
        <w:rPr>
          <w:rFonts w:cstheme="minorHAnsi"/>
          <w:i/>
          <w:sz w:val="24"/>
          <w:szCs w:val="24"/>
        </w:rPr>
      </w:pPr>
    </w:p>
    <w:p w14:paraId="03BF5339" w14:textId="77777777" w:rsidR="00580265" w:rsidRPr="001E2D4A" w:rsidRDefault="00580265" w:rsidP="00580265">
      <w:pPr>
        <w:pStyle w:val="ListParagraph"/>
        <w:ind w:left="990"/>
        <w:rPr>
          <w:rFonts w:cstheme="minorHAnsi"/>
          <w:i/>
          <w:sz w:val="24"/>
          <w:szCs w:val="24"/>
        </w:rPr>
      </w:pPr>
      <w:r w:rsidRPr="001E2D4A">
        <w:rPr>
          <w:rFonts w:cstheme="minorHAnsi"/>
          <w:i/>
          <w:sz w:val="24"/>
          <w:szCs w:val="24"/>
        </w:rPr>
        <w:t>“In the meantime, I would like to make sure you know the number for the VA Crisis Line just in case. Here it is: 1-800-273-TALK, press 1.  You can also text them at: 838255.”</w:t>
      </w:r>
    </w:p>
    <w:p w14:paraId="5DE86063" w14:textId="7299386A" w:rsidR="00580265" w:rsidRPr="001E2D4A" w:rsidRDefault="00580265" w:rsidP="00580265">
      <w:pPr>
        <w:spacing w:before="120" w:after="120" w:line="240" w:lineRule="auto"/>
        <w:rPr>
          <w:rFonts w:cstheme="minorHAnsi"/>
          <w:b/>
          <w:sz w:val="24"/>
          <w:szCs w:val="24"/>
        </w:rPr>
      </w:pPr>
      <w:r w:rsidRPr="001E2D4A">
        <w:rPr>
          <w:rFonts w:cstheme="minorHAnsi"/>
          <w:b/>
          <w:sz w:val="24"/>
          <w:szCs w:val="24"/>
        </w:rPr>
        <w:t xml:space="preserve">Notify </w:t>
      </w:r>
      <w:r w:rsidR="00247B03">
        <w:rPr>
          <w:rFonts w:cstheme="minorHAnsi"/>
          <w:b/>
          <w:sz w:val="24"/>
          <w:szCs w:val="24"/>
        </w:rPr>
        <w:t>PI</w:t>
      </w:r>
      <w:r w:rsidRPr="001E2D4A">
        <w:rPr>
          <w:rFonts w:cstheme="minorHAnsi"/>
          <w:b/>
          <w:sz w:val="24"/>
          <w:szCs w:val="24"/>
        </w:rPr>
        <w:t xml:space="preserve"> immediately </w:t>
      </w:r>
      <w:r>
        <w:rPr>
          <w:rFonts w:cstheme="minorHAnsi"/>
          <w:b/>
          <w:sz w:val="24"/>
          <w:szCs w:val="24"/>
        </w:rPr>
        <w:t xml:space="preserve">after contact with </w:t>
      </w:r>
      <w:r w:rsidRPr="001E2D4A">
        <w:rPr>
          <w:rFonts w:cstheme="minorHAnsi"/>
          <w:b/>
          <w:sz w:val="24"/>
          <w:szCs w:val="24"/>
        </w:rPr>
        <w:t xml:space="preserve">any Veteran for whom you call 911, transfer to VCL, or to whom you say that you will speak with a clinician about.  </w:t>
      </w:r>
    </w:p>
    <w:p w14:paraId="36C69606" w14:textId="507D30F9" w:rsidR="00580265" w:rsidRPr="001E2D4A" w:rsidRDefault="00580265" w:rsidP="00580265">
      <w:pPr>
        <w:pStyle w:val="ListParagraph"/>
        <w:numPr>
          <w:ilvl w:val="0"/>
          <w:numId w:val="1"/>
        </w:numPr>
        <w:spacing w:before="120" w:after="120" w:line="240" w:lineRule="auto"/>
        <w:rPr>
          <w:rFonts w:cstheme="minorHAnsi"/>
          <w:sz w:val="24"/>
          <w:szCs w:val="24"/>
        </w:rPr>
      </w:pPr>
      <w:r w:rsidRPr="001E2D4A">
        <w:rPr>
          <w:rFonts w:cstheme="minorHAnsi"/>
          <w:sz w:val="24"/>
          <w:szCs w:val="24"/>
        </w:rPr>
        <w:t xml:space="preserve">Call Steve, and if he does not pick up their work phone, call his cell. Try your best to speak with Steve ASAP after the Veteran contact to debrief him on the situation—you can also try to stop by his office or use </w:t>
      </w:r>
      <w:r w:rsidR="00CC1E70">
        <w:rPr>
          <w:rFonts w:cstheme="minorHAnsi"/>
          <w:sz w:val="24"/>
          <w:szCs w:val="24"/>
        </w:rPr>
        <w:t>Teams</w:t>
      </w:r>
      <w:r w:rsidRPr="001E2D4A">
        <w:rPr>
          <w:rFonts w:cstheme="minorHAnsi"/>
          <w:sz w:val="24"/>
          <w:szCs w:val="24"/>
        </w:rPr>
        <w:t xml:space="preserve">; </w:t>
      </w:r>
      <w:r w:rsidRPr="009E310E">
        <w:rPr>
          <w:rFonts w:cstheme="minorHAnsi"/>
          <w:sz w:val="24"/>
          <w:szCs w:val="24"/>
          <w:u w:val="single"/>
        </w:rPr>
        <w:t>don’t send an email and assume he will see it in sufficient time for him to potentially interact with the Veteran prior to the end of the day if you feel that it may be needed</w:t>
      </w:r>
      <w:r w:rsidRPr="001E2D4A">
        <w:rPr>
          <w:rFonts w:cstheme="minorHAnsi"/>
          <w:sz w:val="24"/>
          <w:szCs w:val="24"/>
        </w:rPr>
        <w:t xml:space="preserve">. When you speak to Steve, summarize the situation, your level of concern for the Veteran, and the Veteran’s contact information – including how they can be reached in the next 24-48 hours. </w:t>
      </w:r>
    </w:p>
    <w:p w14:paraId="7B7638C5" w14:textId="77777777" w:rsidR="00580265" w:rsidRPr="001E2D4A" w:rsidRDefault="00580265" w:rsidP="00580265">
      <w:pPr>
        <w:pStyle w:val="ListParagraph"/>
        <w:numPr>
          <w:ilvl w:val="1"/>
          <w:numId w:val="1"/>
        </w:numPr>
        <w:spacing w:before="120" w:after="120" w:line="240" w:lineRule="auto"/>
        <w:rPr>
          <w:rFonts w:cstheme="minorHAnsi"/>
          <w:sz w:val="24"/>
          <w:szCs w:val="24"/>
        </w:rPr>
      </w:pPr>
      <w:r w:rsidRPr="001E2D4A">
        <w:rPr>
          <w:rFonts w:cstheme="minorHAnsi"/>
          <w:sz w:val="24"/>
          <w:szCs w:val="24"/>
        </w:rPr>
        <w:lastRenderedPageBreak/>
        <w:t xml:space="preserve">Less urgent situations that you want the team to be aware of can be summarized via email. Still, try to talk to Steve </w:t>
      </w:r>
      <w:proofErr w:type="gramStart"/>
      <w:r w:rsidRPr="001E2D4A">
        <w:rPr>
          <w:rFonts w:cstheme="minorHAnsi"/>
          <w:sz w:val="24"/>
          <w:szCs w:val="24"/>
        </w:rPr>
        <w:t>same-day</w:t>
      </w:r>
      <w:proofErr w:type="gramEnd"/>
      <w:r w:rsidRPr="001E2D4A">
        <w:rPr>
          <w:rFonts w:cstheme="minorHAnsi"/>
          <w:sz w:val="24"/>
          <w:szCs w:val="24"/>
        </w:rPr>
        <w:t xml:space="preserve">. </w:t>
      </w:r>
    </w:p>
    <w:p w14:paraId="016CE08C" w14:textId="77777777" w:rsidR="00580265" w:rsidRPr="001E2D4A" w:rsidRDefault="00580265" w:rsidP="00580265">
      <w:pPr>
        <w:pStyle w:val="ListParagraph"/>
        <w:numPr>
          <w:ilvl w:val="0"/>
          <w:numId w:val="1"/>
        </w:numPr>
        <w:rPr>
          <w:rFonts w:cstheme="minorHAnsi"/>
          <w:sz w:val="24"/>
          <w:szCs w:val="24"/>
        </w:rPr>
      </w:pPr>
      <w:r w:rsidRPr="001E2D4A">
        <w:rPr>
          <w:rFonts w:cstheme="minorHAnsi"/>
          <w:sz w:val="24"/>
          <w:szCs w:val="24"/>
        </w:rPr>
        <w:t>If you are unable to reach Steve, you may speak with Steve’s clinical designee (surrogates/alternates) to complete this process.</w:t>
      </w:r>
    </w:p>
    <w:p w14:paraId="2144C773" w14:textId="4BF89849" w:rsidR="006A784D" w:rsidRPr="005F46C7" w:rsidRDefault="00580265" w:rsidP="006A784D">
      <w:pPr>
        <w:pStyle w:val="ListParagraph"/>
        <w:numPr>
          <w:ilvl w:val="0"/>
          <w:numId w:val="1"/>
        </w:numPr>
        <w:rPr>
          <w:rFonts w:cstheme="minorHAnsi"/>
          <w:sz w:val="24"/>
          <w:szCs w:val="24"/>
        </w:rPr>
      </w:pPr>
      <w:r w:rsidRPr="001E2D4A">
        <w:rPr>
          <w:rFonts w:cstheme="minorHAnsi"/>
          <w:sz w:val="24"/>
          <w:szCs w:val="24"/>
        </w:rPr>
        <w:t>Consult with team via encrypted e-mail to debrief the situation and to determine any follow-up steps that may be needed, such as notifying IRB of an adverse event.</w:t>
      </w:r>
    </w:p>
    <w:p w14:paraId="118CB050" w14:textId="77777777" w:rsidR="005F46C7" w:rsidRDefault="005F46C7" w:rsidP="005F46C7">
      <w:pPr>
        <w:spacing w:after="0"/>
        <w:rPr>
          <w:rFonts w:cstheme="minorHAnsi"/>
          <w:b/>
          <w:sz w:val="24"/>
          <w:szCs w:val="24"/>
        </w:rPr>
      </w:pPr>
    </w:p>
    <w:p w14:paraId="21868C66" w14:textId="6CDFF8AE" w:rsidR="00D76A6F" w:rsidRPr="006A784D" w:rsidRDefault="00580265" w:rsidP="006A784D">
      <w:pPr>
        <w:rPr>
          <w:rFonts w:cstheme="minorHAnsi"/>
          <w:sz w:val="24"/>
          <w:szCs w:val="24"/>
        </w:rPr>
      </w:pPr>
      <w:r>
        <w:rPr>
          <w:rFonts w:cstheme="minorHAnsi"/>
          <w:b/>
          <w:sz w:val="24"/>
          <w:szCs w:val="24"/>
        </w:rPr>
        <w:t xml:space="preserve">Also notify </w:t>
      </w:r>
      <w:r w:rsidR="00247B03">
        <w:rPr>
          <w:rFonts w:cstheme="minorHAnsi"/>
          <w:b/>
          <w:sz w:val="24"/>
          <w:szCs w:val="24"/>
        </w:rPr>
        <w:t>PI</w:t>
      </w:r>
      <w:r>
        <w:rPr>
          <w:rFonts w:cstheme="minorHAnsi"/>
          <w:b/>
          <w:sz w:val="24"/>
          <w:szCs w:val="24"/>
        </w:rPr>
        <w:t xml:space="preserve"> same day if Veteran is not at imminent risk even if you feel VCL is not needed, but you have special concerns. </w:t>
      </w:r>
      <w:r w:rsidRPr="004F46DA">
        <w:rPr>
          <w:rFonts w:cstheme="minorHAnsi"/>
          <w:sz w:val="24"/>
          <w:szCs w:val="24"/>
        </w:rPr>
        <w:t xml:space="preserve">This contact can be delayed a </w:t>
      </w:r>
      <w:proofErr w:type="gramStart"/>
      <w:r w:rsidRPr="004F46DA">
        <w:rPr>
          <w:rFonts w:cstheme="minorHAnsi"/>
          <w:sz w:val="24"/>
          <w:szCs w:val="24"/>
        </w:rPr>
        <w:t>bit</w:t>
      </w:r>
      <w:proofErr w:type="gramEnd"/>
      <w:r w:rsidRPr="004F46DA">
        <w:rPr>
          <w:rFonts w:cstheme="minorHAnsi"/>
          <w:sz w:val="24"/>
          <w:szCs w:val="24"/>
        </w:rPr>
        <w:t xml:space="preserve"> but you should still communicate with Steve same day. Please do not send Steve an email about someone you are concerned about and leave for the day without making sure Steve gets briefed.</w:t>
      </w:r>
    </w:p>
    <w:sectPr w:rsidR="00D76A6F" w:rsidRPr="006A784D">
      <w:headerReference w:type="default" r:id="rId9"/>
      <w:footerReference w:type="default" r:id="rId10"/>
      <w:headerReference w:type="first" r:id="rId11"/>
      <w:footerReference w:type="first" r:id="rId12"/>
      <w:pgSz w:w="12240" w:h="15840"/>
      <w:pgMar w:top="1350" w:right="1440" w:bottom="1440" w:left="144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1E1A" w14:textId="77777777" w:rsidR="00B06D10" w:rsidRDefault="00B06D10" w:rsidP="00B06D10">
      <w:pPr>
        <w:spacing w:before="0" w:after="0" w:line="240" w:lineRule="auto"/>
      </w:pPr>
      <w:r>
        <w:separator/>
      </w:r>
    </w:p>
  </w:endnote>
  <w:endnote w:type="continuationSeparator" w:id="0">
    <w:p w14:paraId="7230AA86" w14:textId="77777777" w:rsidR="00B06D10" w:rsidRDefault="00B06D10" w:rsidP="00B06D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357659"/>
      <w:docPartObj>
        <w:docPartGallery w:val="Page Numbers (Bottom of Page)"/>
        <w:docPartUnique/>
      </w:docPartObj>
    </w:sdtPr>
    <w:sdtEndPr>
      <w:rPr>
        <w:noProof/>
      </w:rPr>
    </w:sdtEndPr>
    <w:sdtContent>
      <w:p w14:paraId="1459C234" w14:textId="77777777" w:rsidR="00ED52AA" w:rsidRDefault="005F46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BF49F" w14:textId="77777777" w:rsidR="00ED52AA" w:rsidRDefault="00056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362233"/>
      <w:docPartObj>
        <w:docPartGallery w:val="Page Numbers (Bottom of Page)"/>
        <w:docPartUnique/>
      </w:docPartObj>
    </w:sdtPr>
    <w:sdtEndPr>
      <w:rPr>
        <w:noProof/>
      </w:rPr>
    </w:sdtEndPr>
    <w:sdtContent>
      <w:p w14:paraId="17D0B4DD" w14:textId="77777777" w:rsidR="00ED52AA" w:rsidRDefault="005F46C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CB74499" w14:textId="77777777" w:rsidR="00ED52AA" w:rsidRDefault="00056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AA9E" w14:textId="77777777" w:rsidR="00B06D10" w:rsidRDefault="00B06D10" w:rsidP="00B06D10">
      <w:pPr>
        <w:spacing w:before="0" w:after="0" w:line="240" w:lineRule="auto"/>
      </w:pPr>
      <w:r>
        <w:separator/>
      </w:r>
    </w:p>
  </w:footnote>
  <w:footnote w:type="continuationSeparator" w:id="0">
    <w:p w14:paraId="0E0DC59C" w14:textId="77777777" w:rsidR="00B06D10" w:rsidRDefault="00B06D10" w:rsidP="00B06D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E17" w14:textId="79B557D4" w:rsidR="00ED52AA" w:rsidRPr="009D2046" w:rsidRDefault="00B06D10" w:rsidP="009D2046">
    <w:pPr>
      <w:pStyle w:val="Header"/>
    </w:pPr>
    <w:r>
      <w:t>V8/11/20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4625" w14:textId="7A04D898" w:rsidR="00ED52AA" w:rsidRDefault="005F46C7">
    <w:pPr>
      <w:pStyle w:val="Header"/>
    </w:pPr>
    <w:r>
      <w:t>V8/11/20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D79"/>
    <w:multiLevelType w:val="hybridMultilevel"/>
    <w:tmpl w:val="5D7CD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457D7"/>
    <w:multiLevelType w:val="hybridMultilevel"/>
    <w:tmpl w:val="D182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E4A05"/>
    <w:multiLevelType w:val="hybridMultilevel"/>
    <w:tmpl w:val="68B8C9B0"/>
    <w:lvl w:ilvl="0" w:tplc="312021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6D5202"/>
    <w:multiLevelType w:val="hybridMultilevel"/>
    <w:tmpl w:val="9FD4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F10E5"/>
    <w:multiLevelType w:val="hybridMultilevel"/>
    <w:tmpl w:val="D5B87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5"/>
    <w:rsid w:val="000051FA"/>
    <w:rsid w:val="00005F3C"/>
    <w:rsid w:val="000104C4"/>
    <w:rsid w:val="00013FC9"/>
    <w:rsid w:val="00022740"/>
    <w:rsid w:val="000242D6"/>
    <w:rsid w:val="000542CC"/>
    <w:rsid w:val="00056107"/>
    <w:rsid w:val="000566F5"/>
    <w:rsid w:val="00061076"/>
    <w:rsid w:val="00061649"/>
    <w:rsid w:val="0006244C"/>
    <w:rsid w:val="0006318C"/>
    <w:rsid w:val="00064813"/>
    <w:rsid w:val="000705B0"/>
    <w:rsid w:val="00082350"/>
    <w:rsid w:val="00082E6B"/>
    <w:rsid w:val="000830D3"/>
    <w:rsid w:val="00091971"/>
    <w:rsid w:val="00097D98"/>
    <w:rsid w:val="000C685D"/>
    <w:rsid w:val="000C6E9D"/>
    <w:rsid w:val="000D0F58"/>
    <w:rsid w:val="000D3904"/>
    <w:rsid w:val="000D6521"/>
    <w:rsid w:val="000E0437"/>
    <w:rsid w:val="000E7DD3"/>
    <w:rsid w:val="000F1A04"/>
    <w:rsid w:val="000F65C4"/>
    <w:rsid w:val="00127A10"/>
    <w:rsid w:val="00132FC0"/>
    <w:rsid w:val="0014447A"/>
    <w:rsid w:val="00146FEA"/>
    <w:rsid w:val="00151C28"/>
    <w:rsid w:val="00157A7F"/>
    <w:rsid w:val="00161720"/>
    <w:rsid w:val="00162041"/>
    <w:rsid w:val="00171253"/>
    <w:rsid w:val="00175A6F"/>
    <w:rsid w:val="001773D2"/>
    <w:rsid w:val="00181AA4"/>
    <w:rsid w:val="001900AB"/>
    <w:rsid w:val="00191F73"/>
    <w:rsid w:val="001B70D9"/>
    <w:rsid w:val="001C154F"/>
    <w:rsid w:val="001C6133"/>
    <w:rsid w:val="001C792D"/>
    <w:rsid w:val="001D2BFC"/>
    <w:rsid w:val="001D30AF"/>
    <w:rsid w:val="001D40A1"/>
    <w:rsid w:val="001E703F"/>
    <w:rsid w:val="001E7AC3"/>
    <w:rsid w:val="001F05FC"/>
    <w:rsid w:val="002107EB"/>
    <w:rsid w:val="00216816"/>
    <w:rsid w:val="0022281A"/>
    <w:rsid w:val="002330CB"/>
    <w:rsid w:val="00233511"/>
    <w:rsid w:val="002427F8"/>
    <w:rsid w:val="002441EB"/>
    <w:rsid w:val="00247B03"/>
    <w:rsid w:val="00250B5E"/>
    <w:rsid w:val="00261C00"/>
    <w:rsid w:val="00270844"/>
    <w:rsid w:val="00283BBD"/>
    <w:rsid w:val="002902D7"/>
    <w:rsid w:val="002A4E72"/>
    <w:rsid w:val="002C60D8"/>
    <w:rsid w:val="002C759F"/>
    <w:rsid w:val="002D7A62"/>
    <w:rsid w:val="002E7D67"/>
    <w:rsid w:val="00307F8C"/>
    <w:rsid w:val="003134EB"/>
    <w:rsid w:val="00322CB9"/>
    <w:rsid w:val="00324163"/>
    <w:rsid w:val="0033418D"/>
    <w:rsid w:val="00344E22"/>
    <w:rsid w:val="003477F2"/>
    <w:rsid w:val="00371A0A"/>
    <w:rsid w:val="00373253"/>
    <w:rsid w:val="003874F9"/>
    <w:rsid w:val="003A2EDB"/>
    <w:rsid w:val="003D08B2"/>
    <w:rsid w:val="003D1F7B"/>
    <w:rsid w:val="003D2790"/>
    <w:rsid w:val="003F14A9"/>
    <w:rsid w:val="003F2233"/>
    <w:rsid w:val="003F7424"/>
    <w:rsid w:val="004109E5"/>
    <w:rsid w:val="004144F1"/>
    <w:rsid w:val="00424525"/>
    <w:rsid w:val="0043751F"/>
    <w:rsid w:val="00444597"/>
    <w:rsid w:val="00446F17"/>
    <w:rsid w:val="004603A0"/>
    <w:rsid w:val="0046401F"/>
    <w:rsid w:val="00485732"/>
    <w:rsid w:val="00491428"/>
    <w:rsid w:val="00491BAC"/>
    <w:rsid w:val="00492282"/>
    <w:rsid w:val="00494895"/>
    <w:rsid w:val="004C2CAD"/>
    <w:rsid w:val="004D10A7"/>
    <w:rsid w:val="004D35C4"/>
    <w:rsid w:val="004E1E8E"/>
    <w:rsid w:val="004F7B08"/>
    <w:rsid w:val="00511D0B"/>
    <w:rsid w:val="00531D58"/>
    <w:rsid w:val="00534D6C"/>
    <w:rsid w:val="00551516"/>
    <w:rsid w:val="005543CA"/>
    <w:rsid w:val="00562C61"/>
    <w:rsid w:val="005721CB"/>
    <w:rsid w:val="005750D6"/>
    <w:rsid w:val="0057536A"/>
    <w:rsid w:val="00580265"/>
    <w:rsid w:val="0058036E"/>
    <w:rsid w:val="00580E23"/>
    <w:rsid w:val="00584D06"/>
    <w:rsid w:val="005922F6"/>
    <w:rsid w:val="00595E62"/>
    <w:rsid w:val="005960A5"/>
    <w:rsid w:val="005A14B6"/>
    <w:rsid w:val="005A41FE"/>
    <w:rsid w:val="005B3A79"/>
    <w:rsid w:val="005D021E"/>
    <w:rsid w:val="005D1580"/>
    <w:rsid w:val="005D4FDF"/>
    <w:rsid w:val="005D61BF"/>
    <w:rsid w:val="005F46C7"/>
    <w:rsid w:val="00627C8B"/>
    <w:rsid w:val="006373A3"/>
    <w:rsid w:val="00640274"/>
    <w:rsid w:val="00646E82"/>
    <w:rsid w:val="00653B37"/>
    <w:rsid w:val="00655F0D"/>
    <w:rsid w:val="006561C7"/>
    <w:rsid w:val="00656B23"/>
    <w:rsid w:val="006613D1"/>
    <w:rsid w:val="0067217F"/>
    <w:rsid w:val="006801C8"/>
    <w:rsid w:val="00681C08"/>
    <w:rsid w:val="006825D6"/>
    <w:rsid w:val="006837BF"/>
    <w:rsid w:val="0068597A"/>
    <w:rsid w:val="006915BB"/>
    <w:rsid w:val="006A1808"/>
    <w:rsid w:val="006A4BB0"/>
    <w:rsid w:val="006A784D"/>
    <w:rsid w:val="006B5694"/>
    <w:rsid w:val="006D31BD"/>
    <w:rsid w:val="006D5416"/>
    <w:rsid w:val="006D754F"/>
    <w:rsid w:val="006D7D02"/>
    <w:rsid w:val="006E0430"/>
    <w:rsid w:val="006E79B5"/>
    <w:rsid w:val="006F6B1D"/>
    <w:rsid w:val="00705C69"/>
    <w:rsid w:val="00750482"/>
    <w:rsid w:val="00753780"/>
    <w:rsid w:val="00775053"/>
    <w:rsid w:val="007752CB"/>
    <w:rsid w:val="00780534"/>
    <w:rsid w:val="00794854"/>
    <w:rsid w:val="00797CD1"/>
    <w:rsid w:val="007C2D36"/>
    <w:rsid w:val="007D5C81"/>
    <w:rsid w:val="007D6056"/>
    <w:rsid w:val="007E0E56"/>
    <w:rsid w:val="007E267B"/>
    <w:rsid w:val="007E451D"/>
    <w:rsid w:val="007F3E04"/>
    <w:rsid w:val="00834C92"/>
    <w:rsid w:val="008507CD"/>
    <w:rsid w:val="00854792"/>
    <w:rsid w:val="008555B7"/>
    <w:rsid w:val="00863C7F"/>
    <w:rsid w:val="0087720D"/>
    <w:rsid w:val="008812E3"/>
    <w:rsid w:val="00883CA7"/>
    <w:rsid w:val="0089474F"/>
    <w:rsid w:val="008A1D97"/>
    <w:rsid w:val="008A27E0"/>
    <w:rsid w:val="008A4852"/>
    <w:rsid w:val="008B0F48"/>
    <w:rsid w:val="008B19EF"/>
    <w:rsid w:val="008B472B"/>
    <w:rsid w:val="008C0B92"/>
    <w:rsid w:val="008C245D"/>
    <w:rsid w:val="008C7EBA"/>
    <w:rsid w:val="008D3C30"/>
    <w:rsid w:val="008D3E27"/>
    <w:rsid w:val="008D60EC"/>
    <w:rsid w:val="008E0254"/>
    <w:rsid w:val="008F54A0"/>
    <w:rsid w:val="008F60C5"/>
    <w:rsid w:val="00913478"/>
    <w:rsid w:val="00916EEA"/>
    <w:rsid w:val="00931D65"/>
    <w:rsid w:val="009323F5"/>
    <w:rsid w:val="00936BA4"/>
    <w:rsid w:val="0094076C"/>
    <w:rsid w:val="009411B4"/>
    <w:rsid w:val="00945A0B"/>
    <w:rsid w:val="00953170"/>
    <w:rsid w:val="00954CB5"/>
    <w:rsid w:val="00966154"/>
    <w:rsid w:val="0096737D"/>
    <w:rsid w:val="00971760"/>
    <w:rsid w:val="00973DD4"/>
    <w:rsid w:val="009810B1"/>
    <w:rsid w:val="00981167"/>
    <w:rsid w:val="00981DA8"/>
    <w:rsid w:val="00991CCD"/>
    <w:rsid w:val="009A4E63"/>
    <w:rsid w:val="009C3A8C"/>
    <w:rsid w:val="009D0F25"/>
    <w:rsid w:val="009D286C"/>
    <w:rsid w:val="009D5411"/>
    <w:rsid w:val="009E386A"/>
    <w:rsid w:val="009F0328"/>
    <w:rsid w:val="00A16AA3"/>
    <w:rsid w:val="00A17BBE"/>
    <w:rsid w:val="00A36AB3"/>
    <w:rsid w:val="00A374D7"/>
    <w:rsid w:val="00A46A38"/>
    <w:rsid w:val="00A56F3B"/>
    <w:rsid w:val="00A84E0E"/>
    <w:rsid w:val="00AA298C"/>
    <w:rsid w:val="00AB21CE"/>
    <w:rsid w:val="00AB697B"/>
    <w:rsid w:val="00AC2D80"/>
    <w:rsid w:val="00AC6CB7"/>
    <w:rsid w:val="00AD3E17"/>
    <w:rsid w:val="00AE071C"/>
    <w:rsid w:val="00AE1ACC"/>
    <w:rsid w:val="00AE6F27"/>
    <w:rsid w:val="00AF0373"/>
    <w:rsid w:val="00AF6DBA"/>
    <w:rsid w:val="00AF7812"/>
    <w:rsid w:val="00B04AD3"/>
    <w:rsid w:val="00B06D10"/>
    <w:rsid w:val="00B25AC6"/>
    <w:rsid w:val="00B420C3"/>
    <w:rsid w:val="00B422DF"/>
    <w:rsid w:val="00B4255E"/>
    <w:rsid w:val="00B44102"/>
    <w:rsid w:val="00B6036C"/>
    <w:rsid w:val="00B6126E"/>
    <w:rsid w:val="00B62A0E"/>
    <w:rsid w:val="00B671DD"/>
    <w:rsid w:val="00B67E14"/>
    <w:rsid w:val="00B73C5E"/>
    <w:rsid w:val="00B8044B"/>
    <w:rsid w:val="00B85352"/>
    <w:rsid w:val="00BA144B"/>
    <w:rsid w:val="00BA2EBF"/>
    <w:rsid w:val="00BB4E3E"/>
    <w:rsid w:val="00BC1061"/>
    <w:rsid w:val="00BD1B87"/>
    <w:rsid w:val="00BF500F"/>
    <w:rsid w:val="00BF5612"/>
    <w:rsid w:val="00BF7394"/>
    <w:rsid w:val="00C00FBF"/>
    <w:rsid w:val="00C12E84"/>
    <w:rsid w:val="00C1529B"/>
    <w:rsid w:val="00C223F5"/>
    <w:rsid w:val="00C27D80"/>
    <w:rsid w:val="00C320EC"/>
    <w:rsid w:val="00C32D83"/>
    <w:rsid w:val="00C33A85"/>
    <w:rsid w:val="00C428E8"/>
    <w:rsid w:val="00C45DAC"/>
    <w:rsid w:val="00C51AFF"/>
    <w:rsid w:val="00C53458"/>
    <w:rsid w:val="00C5435F"/>
    <w:rsid w:val="00C66E14"/>
    <w:rsid w:val="00C70261"/>
    <w:rsid w:val="00C730BB"/>
    <w:rsid w:val="00C7377E"/>
    <w:rsid w:val="00C77372"/>
    <w:rsid w:val="00C843D8"/>
    <w:rsid w:val="00C91400"/>
    <w:rsid w:val="00C94613"/>
    <w:rsid w:val="00CA17BA"/>
    <w:rsid w:val="00CB1477"/>
    <w:rsid w:val="00CB1AEE"/>
    <w:rsid w:val="00CC1E70"/>
    <w:rsid w:val="00CD715A"/>
    <w:rsid w:val="00CE7511"/>
    <w:rsid w:val="00CF358A"/>
    <w:rsid w:val="00CF61F2"/>
    <w:rsid w:val="00D10D47"/>
    <w:rsid w:val="00D11EEA"/>
    <w:rsid w:val="00D14973"/>
    <w:rsid w:val="00D14D86"/>
    <w:rsid w:val="00D20227"/>
    <w:rsid w:val="00D27E09"/>
    <w:rsid w:val="00D37021"/>
    <w:rsid w:val="00D420E3"/>
    <w:rsid w:val="00D44A64"/>
    <w:rsid w:val="00D54118"/>
    <w:rsid w:val="00D57E46"/>
    <w:rsid w:val="00D57EC1"/>
    <w:rsid w:val="00D76A6F"/>
    <w:rsid w:val="00D83EE3"/>
    <w:rsid w:val="00D92102"/>
    <w:rsid w:val="00DA1823"/>
    <w:rsid w:val="00DA1932"/>
    <w:rsid w:val="00DB2AD8"/>
    <w:rsid w:val="00DB2D09"/>
    <w:rsid w:val="00DB5A28"/>
    <w:rsid w:val="00DC1B11"/>
    <w:rsid w:val="00DD2B6B"/>
    <w:rsid w:val="00DE30C4"/>
    <w:rsid w:val="00DE327F"/>
    <w:rsid w:val="00DF0A64"/>
    <w:rsid w:val="00DF2213"/>
    <w:rsid w:val="00E011D0"/>
    <w:rsid w:val="00E06BE4"/>
    <w:rsid w:val="00E224D9"/>
    <w:rsid w:val="00E2576E"/>
    <w:rsid w:val="00E2614E"/>
    <w:rsid w:val="00E44FC6"/>
    <w:rsid w:val="00E56019"/>
    <w:rsid w:val="00E56100"/>
    <w:rsid w:val="00E76AF1"/>
    <w:rsid w:val="00E807BD"/>
    <w:rsid w:val="00E90535"/>
    <w:rsid w:val="00E95963"/>
    <w:rsid w:val="00E95A4D"/>
    <w:rsid w:val="00EA0FC1"/>
    <w:rsid w:val="00EA59AB"/>
    <w:rsid w:val="00EC3582"/>
    <w:rsid w:val="00EC38D7"/>
    <w:rsid w:val="00EC3EC5"/>
    <w:rsid w:val="00EE1352"/>
    <w:rsid w:val="00EE14F8"/>
    <w:rsid w:val="00EE1C20"/>
    <w:rsid w:val="00EE24D8"/>
    <w:rsid w:val="00EE5253"/>
    <w:rsid w:val="00EE6808"/>
    <w:rsid w:val="00EF2CF5"/>
    <w:rsid w:val="00F000FD"/>
    <w:rsid w:val="00F01501"/>
    <w:rsid w:val="00F30882"/>
    <w:rsid w:val="00F54EF2"/>
    <w:rsid w:val="00F64DAC"/>
    <w:rsid w:val="00F66EC5"/>
    <w:rsid w:val="00F70208"/>
    <w:rsid w:val="00F750B8"/>
    <w:rsid w:val="00F771A9"/>
    <w:rsid w:val="00F81CBE"/>
    <w:rsid w:val="00F84EEE"/>
    <w:rsid w:val="00F85908"/>
    <w:rsid w:val="00FA0E0E"/>
    <w:rsid w:val="00FA7F76"/>
    <w:rsid w:val="00FB5EE3"/>
    <w:rsid w:val="00FB6BA3"/>
    <w:rsid w:val="00FB6E73"/>
    <w:rsid w:val="00FD7082"/>
    <w:rsid w:val="00FE4758"/>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F3B1B"/>
  <w15:chartTrackingRefBased/>
  <w15:docId w15:val="{F2B842C2-B2FA-4DEE-90DC-D397EF0D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65"/>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EE24D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EE24D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4D8"/>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EE24D8"/>
    <w:rPr>
      <w:caps/>
      <w:spacing w:val="15"/>
      <w:shd w:val="clear" w:color="auto" w:fill="D9E2F3" w:themeFill="accent1" w:themeFillTint="33"/>
    </w:rPr>
  </w:style>
  <w:style w:type="paragraph" w:styleId="Header">
    <w:name w:val="header"/>
    <w:basedOn w:val="Normal"/>
    <w:link w:val="HeaderChar"/>
    <w:uiPriority w:val="99"/>
    <w:unhideWhenUsed/>
    <w:rsid w:val="00580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65"/>
    <w:rPr>
      <w:rFonts w:eastAsiaTheme="minorEastAsia"/>
      <w:sz w:val="20"/>
      <w:szCs w:val="20"/>
    </w:rPr>
  </w:style>
  <w:style w:type="paragraph" w:styleId="Footer">
    <w:name w:val="footer"/>
    <w:basedOn w:val="Normal"/>
    <w:link w:val="FooterChar"/>
    <w:uiPriority w:val="99"/>
    <w:unhideWhenUsed/>
    <w:rsid w:val="00580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65"/>
    <w:rPr>
      <w:rFonts w:eastAsiaTheme="minorEastAsia"/>
      <w:sz w:val="20"/>
      <w:szCs w:val="20"/>
    </w:rPr>
  </w:style>
  <w:style w:type="paragraph" w:styleId="ListParagraph">
    <w:name w:val="List Paragraph"/>
    <w:basedOn w:val="Normal"/>
    <w:uiPriority w:val="34"/>
    <w:qFormat/>
    <w:rsid w:val="00580265"/>
    <w:pPr>
      <w:ind w:left="720"/>
      <w:contextualSpacing/>
    </w:pPr>
  </w:style>
  <w:style w:type="character" w:styleId="Hyperlink">
    <w:name w:val="Hyperlink"/>
    <w:uiPriority w:val="99"/>
    <w:unhideWhenUsed/>
    <w:rsid w:val="00580265"/>
    <w:rPr>
      <w:color w:val="0000FF"/>
      <w:u w:val="single"/>
    </w:rPr>
  </w:style>
  <w:style w:type="character" w:styleId="UnresolvedMention">
    <w:name w:val="Unresolved Mention"/>
    <w:basedOn w:val="DefaultParagraphFont"/>
    <w:uiPriority w:val="99"/>
    <w:semiHidden/>
    <w:unhideWhenUsed/>
    <w:rsid w:val="00580265"/>
    <w:rPr>
      <w:color w:val="605E5C"/>
      <w:shd w:val="clear" w:color="auto" w:fill="E1DFDD"/>
    </w:rPr>
  </w:style>
  <w:style w:type="character" w:styleId="FollowedHyperlink">
    <w:name w:val="FollowedHyperlink"/>
    <w:basedOn w:val="DefaultParagraphFont"/>
    <w:uiPriority w:val="99"/>
    <w:semiHidden/>
    <w:unhideWhenUsed/>
    <w:rsid w:val="00580265"/>
    <w:rPr>
      <w:color w:val="954F72" w:themeColor="followedHyperlink"/>
      <w:u w:val="single"/>
    </w:rPr>
  </w:style>
  <w:style w:type="paragraph" w:styleId="BalloonText">
    <w:name w:val="Balloon Text"/>
    <w:basedOn w:val="Normal"/>
    <w:link w:val="BalloonTextChar"/>
    <w:uiPriority w:val="99"/>
    <w:semiHidden/>
    <w:unhideWhenUsed/>
    <w:rsid w:val="00247B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B0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scrisislin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gov/directory/guide/FindLocations.cf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Risk Management - Qualitative Interviews</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 Qualitative Interviews</dc:title>
  <dc:subject>Risk Management - Qualitative Interviews</dc:subject>
  <dc:creator>Rynerson, Annabelle L. (Portland)</dc:creator>
  <cp:keywords>Risk Management - Qualitative Interviews</cp:keywords>
  <dc:description/>
  <cp:lastModifiedBy>Rivera, Portia T</cp:lastModifiedBy>
  <cp:revision>3</cp:revision>
  <dcterms:created xsi:type="dcterms:W3CDTF">2021-04-19T14:34:00Z</dcterms:created>
  <dcterms:modified xsi:type="dcterms:W3CDTF">2022-03-08T13:44:00Z</dcterms:modified>
</cp:coreProperties>
</file>