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D134" w14:textId="48224F65" w:rsidR="006243F9" w:rsidRPr="00E90318" w:rsidRDefault="00656C91" w:rsidP="00BF54FB">
      <w:pPr>
        <w:pStyle w:val="Title"/>
        <w:spacing w:after="0"/>
        <w:contextualSpacing w:val="0"/>
      </w:pPr>
      <w:r>
        <w:t>Minutes</w:t>
      </w:r>
    </w:p>
    <w:p w14:paraId="6976B4EB" w14:textId="42EAE3EF" w:rsidR="00F67DA4" w:rsidRPr="00E90318" w:rsidRDefault="00F43111" w:rsidP="006D1948">
      <w:pPr>
        <w:pStyle w:val="Subhead3"/>
        <w:jc w:val="center"/>
      </w:pPr>
      <w:bookmarkStart w:id="0" w:name="_GoBack"/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bookmarkEnd w:id="0"/>
    <w:p w14:paraId="34A58E7B" w14:textId="6A57AFDC" w:rsidR="00F67DA4" w:rsidRPr="00E90318" w:rsidRDefault="007752EC" w:rsidP="006D1948">
      <w:pPr>
        <w:pStyle w:val="BodyCopy"/>
        <w:tabs>
          <w:tab w:val="left" w:pos="2930"/>
        </w:tabs>
        <w:spacing w:after="0"/>
      </w:pPr>
      <w:r>
        <w:t>February 5</w:t>
      </w:r>
      <w:r w:rsidRPr="007752EC">
        <w:rPr>
          <w:vertAlign w:val="superscript"/>
        </w:rPr>
        <w:t>th</w:t>
      </w:r>
      <w:r>
        <w:t>, 2021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1F17DA51" w:rsidR="005A37C3" w:rsidRPr="00E90318" w:rsidRDefault="005C664A" w:rsidP="00C62185">
      <w:pPr>
        <w:pStyle w:val="Subhead3"/>
      </w:pPr>
      <w:r>
        <w:t>A</w:t>
      </w:r>
      <w:r w:rsidR="005A37C3" w:rsidRPr="00E90318">
        <w:t xml:space="preserve">genda </w:t>
      </w:r>
      <w:r w:rsidR="00F43111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E90318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E90318" w:rsidRDefault="00C63EB2" w:rsidP="00F02AEC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E90318" w:rsidRDefault="00386E96" w:rsidP="00312A86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Lead Speaker</w:t>
            </w:r>
          </w:p>
        </w:tc>
      </w:tr>
      <w:tr w:rsidR="00B42444" w:rsidRPr="00E90318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E90318" w:rsidRDefault="00B42444" w:rsidP="00B42444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484C5FCC" w14:textId="5EB98939" w:rsidR="00974F4A" w:rsidRPr="00974F4A" w:rsidRDefault="005C664A" w:rsidP="00974F4A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Welcome</w:t>
            </w:r>
          </w:p>
          <w:p w14:paraId="178CE55F" w14:textId="41AA05F8" w:rsidR="00974F4A" w:rsidRDefault="00974F4A" w:rsidP="00974F4A">
            <w:pPr>
              <w:pStyle w:val="VHACCTableNormalBold"/>
              <w:numPr>
                <w:ilvl w:val="0"/>
                <w:numId w:val="48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Dr. Sandrow </w:t>
            </w:r>
            <w:r w:rsidR="00D2763D">
              <w:rPr>
                <w:b w:val="0"/>
                <w:szCs w:val="24"/>
              </w:rPr>
              <w:t>i</w:t>
            </w:r>
            <w:r>
              <w:rPr>
                <w:b w:val="0"/>
                <w:szCs w:val="24"/>
              </w:rPr>
              <w:t xml:space="preserve">ntroduced Dr. </w:t>
            </w:r>
            <w:proofErr w:type="spellStart"/>
            <w:r>
              <w:rPr>
                <w:b w:val="0"/>
                <w:szCs w:val="24"/>
              </w:rPr>
              <w:t>Jianji</w:t>
            </w:r>
            <w:proofErr w:type="spellEnd"/>
            <w:r>
              <w:rPr>
                <w:b w:val="0"/>
                <w:szCs w:val="24"/>
              </w:rPr>
              <w:t xml:space="preserve"> Yang who is new to the OCC Team. Has a background in clinical informatics as well as some </w:t>
            </w:r>
            <w:proofErr w:type="spellStart"/>
            <w:r>
              <w:rPr>
                <w:b w:val="0"/>
                <w:szCs w:val="24"/>
              </w:rPr>
              <w:t>familiarty</w:t>
            </w:r>
            <w:proofErr w:type="spellEnd"/>
            <w:r>
              <w:rPr>
                <w:b w:val="0"/>
                <w:szCs w:val="24"/>
              </w:rPr>
              <w:t xml:space="preserve"> with OCC data as well as </w:t>
            </w:r>
            <w:proofErr w:type="gramStart"/>
            <w:r>
              <w:rPr>
                <w:b w:val="0"/>
                <w:szCs w:val="24"/>
              </w:rPr>
              <w:t>Cerner.</w:t>
            </w:r>
            <w:proofErr w:type="gramEnd"/>
            <w:r>
              <w:rPr>
                <w:b w:val="0"/>
                <w:szCs w:val="24"/>
              </w:rPr>
              <w:t xml:space="preserve">  </w:t>
            </w:r>
          </w:p>
          <w:p w14:paraId="5A8C02A6" w14:textId="3D8D8152" w:rsidR="00974F4A" w:rsidRPr="0095454D" w:rsidRDefault="00974F4A" w:rsidP="00974F4A">
            <w:pPr>
              <w:pStyle w:val="VHACCTableNormalBold"/>
              <w:numPr>
                <w:ilvl w:val="0"/>
                <w:numId w:val="48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Overview of OCC Research Group. Goal of providing a connection </w:t>
            </w:r>
            <w:proofErr w:type="spellStart"/>
            <w:r>
              <w:rPr>
                <w:b w:val="0"/>
                <w:szCs w:val="24"/>
              </w:rPr>
              <w:t>bwteen</w:t>
            </w:r>
            <w:proofErr w:type="spellEnd"/>
            <w:r>
              <w:rPr>
                <w:b w:val="0"/>
                <w:szCs w:val="24"/>
              </w:rPr>
              <w:t xml:space="preserve"> OCC Staff and HSR&amp;D teams </w:t>
            </w:r>
          </w:p>
        </w:tc>
        <w:tc>
          <w:tcPr>
            <w:tcW w:w="2138" w:type="dxa"/>
            <w:shd w:val="clear" w:color="auto" w:fill="auto"/>
          </w:tcPr>
          <w:p w14:paraId="7EAD4790" w14:textId="77777777" w:rsidR="00B42444" w:rsidRDefault="00F43111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Cunningham</w:t>
            </w:r>
          </w:p>
          <w:p w14:paraId="07882E79" w14:textId="220FD2C4" w:rsidR="0042252A" w:rsidRDefault="0042252A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Dr. </w:t>
            </w:r>
            <w:r w:rsidR="00974F4A">
              <w:rPr>
                <w:b w:val="0"/>
                <w:bCs/>
              </w:rPr>
              <w:t>Campbell</w:t>
            </w:r>
          </w:p>
          <w:p w14:paraId="244DE0B5" w14:textId="77777777" w:rsidR="00974F4A" w:rsidRDefault="00974F4A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Dr. Sandrow </w:t>
            </w:r>
          </w:p>
          <w:p w14:paraId="484E86CD" w14:textId="360E5401" w:rsidR="00974F4A" w:rsidRPr="00F43111" w:rsidRDefault="00974F4A" w:rsidP="004E31D5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</w:rPr>
              <w:t>Dr. Yang</w:t>
            </w:r>
          </w:p>
        </w:tc>
      </w:tr>
      <w:tr w:rsidR="009A2840" w:rsidRPr="00E90318" w14:paraId="2C43EBA9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49EF59CD" w14:textId="44B46AE4" w:rsidR="009A2840" w:rsidRDefault="009A2840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2FB446D0" w14:textId="4AB0C35B" w:rsidR="009A2840" w:rsidRDefault="009A2840" w:rsidP="007752EC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HSR&amp;D Needs Assessment Results </w:t>
            </w:r>
          </w:p>
          <w:p w14:paraId="66DE28C6" w14:textId="77777777" w:rsidR="009A2840" w:rsidRDefault="009A2840" w:rsidP="007752EC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object w:dxaOrig="1533" w:dyaOrig="990" w14:anchorId="7E4D0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PowerPoint.Show.12" ShapeID="_x0000_i1025" DrawAspect="Icon" ObjectID="_1674549875" r:id="rId12"/>
              </w:object>
            </w:r>
          </w:p>
          <w:p w14:paraId="4BA5E7B7" w14:textId="77777777" w:rsidR="00C7188E" w:rsidRDefault="00974F4A" w:rsidP="00C7188E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Dr. Mattocks presented HSR&amp;D Needs Assessment Results. </w:t>
            </w:r>
          </w:p>
          <w:p w14:paraId="6175FA01" w14:textId="53BB371C" w:rsidR="00974F4A" w:rsidRDefault="00974F4A" w:rsidP="00C7188E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Many respondents</w:t>
            </w:r>
            <w:r w:rsidR="00ED3055">
              <w:rPr>
                <w:b w:val="0"/>
                <w:bCs/>
              </w:rPr>
              <w:t xml:space="preserve"> were investigators </w:t>
            </w:r>
            <w:r>
              <w:rPr>
                <w:b w:val="0"/>
                <w:bCs/>
              </w:rPr>
              <w:t xml:space="preserve">in the process of working with OCC </w:t>
            </w:r>
          </w:p>
          <w:p w14:paraId="70B2A665" w14:textId="05CB97F3" w:rsidR="00974F4A" w:rsidRDefault="00ED3055" w:rsidP="00C7188E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A little less than</w:t>
            </w:r>
            <w:r w:rsidR="00974F4A">
              <w:rPr>
                <w:b w:val="0"/>
                <w:bCs/>
              </w:rPr>
              <w:t xml:space="preserve"> half </w:t>
            </w:r>
            <w:r>
              <w:rPr>
                <w:b w:val="0"/>
                <w:bCs/>
              </w:rPr>
              <w:t xml:space="preserve">of researchers </w:t>
            </w:r>
            <w:r w:rsidR="00974F4A">
              <w:rPr>
                <w:b w:val="0"/>
                <w:bCs/>
              </w:rPr>
              <w:t>were having issues with various parts of OCC data</w:t>
            </w:r>
            <w:r>
              <w:rPr>
                <w:b w:val="0"/>
                <w:bCs/>
              </w:rPr>
              <w:t xml:space="preserve"> (</w:t>
            </w:r>
            <w:proofErr w:type="spellStart"/>
            <w:r>
              <w:rPr>
                <w:b w:val="0"/>
                <w:bCs/>
              </w:rPr>
              <w:t>Iding</w:t>
            </w:r>
            <w:proofErr w:type="spellEnd"/>
            <w:r>
              <w:rPr>
                <w:b w:val="0"/>
                <w:bCs/>
              </w:rPr>
              <w:t xml:space="preserve"> variables, linking data sets, etc.)</w:t>
            </w:r>
          </w:p>
          <w:p w14:paraId="22D3EB7E" w14:textId="780CBCC2" w:rsidR="00974F4A" w:rsidRDefault="00974F4A" w:rsidP="00C7188E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Topics of interests</w:t>
            </w:r>
            <w:r w:rsidR="00ED3055">
              <w:rPr>
                <w:b w:val="0"/>
                <w:bCs/>
              </w:rPr>
              <w:t xml:space="preserve"> for researchers included</w:t>
            </w:r>
            <w:r>
              <w:rPr>
                <w:b w:val="0"/>
                <w:bCs/>
              </w:rPr>
              <w:t xml:space="preserve"> </w:t>
            </w:r>
            <w:r w:rsidR="00ED3055">
              <w:rPr>
                <w:b w:val="0"/>
                <w:bCs/>
              </w:rPr>
              <w:t xml:space="preserve">HPP, Quality in CC </w:t>
            </w:r>
          </w:p>
          <w:p w14:paraId="6F7C4B3C" w14:textId="2040E559" w:rsidR="00974F4A" w:rsidRDefault="00974F4A" w:rsidP="00C7188E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K</w:t>
            </w:r>
            <w:r w:rsidR="00880940">
              <w:rPr>
                <w:b w:val="0"/>
                <w:bCs/>
              </w:rPr>
              <w:t xml:space="preserve">ristin </w:t>
            </w:r>
            <w:r>
              <w:rPr>
                <w:b w:val="0"/>
                <w:bCs/>
              </w:rPr>
              <w:t>C</w:t>
            </w:r>
            <w:r w:rsidR="00880940">
              <w:rPr>
                <w:b w:val="0"/>
                <w:bCs/>
              </w:rPr>
              <w:t>unningham</w:t>
            </w:r>
            <w:r>
              <w:rPr>
                <w:b w:val="0"/>
                <w:bCs/>
              </w:rPr>
              <w:t xml:space="preserve"> Questions </w:t>
            </w:r>
          </w:p>
          <w:p w14:paraId="3C5AA8DA" w14:textId="7834B265" w:rsidR="00974F4A" w:rsidRDefault="00974F4A" w:rsidP="00974F4A">
            <w:pPr>
              <w:pStyle w:val="VHACCTableNormalBold"/>
              <w:numPr>
                <w:ilvl w:val="1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When was this conducted (Earlyish November</w:t>
            </w:r>
            <w:r w:rsidR="00F67979">
              <w:rPr>
                <w:b w:val="0"/>
                <w:bCs/>
              </w:rPr>
              <w:t>-Before Thanksgiving</w:t>
            </w:r>
            <w:r>
              <w:rPr>
                <w:b w:val="0"/>
                <w:bCs/>
              </w:rPr>
              <w:t>)</w:t>
            </w:r>
          </w:p>
          <w:p w14:paraId="14FDCB90" w14:textId="77777777" w:rsidR="00974F4A" w:rsidRDefault="00974F4A" w:rsidP="00974F4A">
            <w:pPr>
              <w:pStyle w:val="VHACCTableNormalBold"/>
              <w:numPr>
                <w:ilvl w:val="1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What special sessions would be good</w:t>
            </w:r>
            <w:r w:rsidR="00F67979">
              <w:rPr>
                <w:b w:val="0"/>
                <w:bCs/>
              </w:rPr>
              <w:t xml:space="preserve">? We can </w:t>
            </w:r>
            <w:proofErr w:type="gramStart"/>
            <w:r w:rsidR="00F67979">
              <w:rPr>
                <w:b w:val="0"/>
                <w:bCs/>
              </w:rPr>
              <w:t>definitely work</w:t>
            </w:r>
            <w:proofErr w:type="gramEnd"/>
            <w:r w:rsidR="00F67979">
              <w:rPr>
                <w:b w:val="0"/>
                <w:bCs/>
              </w:rPr>
              <w:t xml:space="preserve"> on scheduling those </w:t>
            </w:r>
          </w:p>
          <w:p w14:paraId="4B5B5DA9" w14:textId="1D000D6D" w:rsidR="00F67979" w:rsidRDefault="00F67979" w:rsidP="00F67979">
            <w:pPr>
              <w:pStyle w:val="VHACCTableNormalBold"/>
              <w:numPr>
                <w:ilvl w:val="2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K</w:t>
            </w:r>
            <w:r w:rsidR="00880940">
              <w:rPr>
                <w:b w:val="0"/>
                <w:bCs/>
              </w:rPr>
              <w:t>irstin Mattocks</w:t>
            </w:r>
            <w:r>
              <w:rPr>
                <w:b w:val="0"/>
                <w:bCs/>
              </w:rPr>
              <w:t xml:space="preserve"> </w:t>
            </w:r>
            <w:r w:rsidR="00880940">
              <w:rPr>
                <w:b w:val="0"/>
                <w:bCs/>
              </w:rPr>
              <w:t>requested</w:t>
            </w:r>
            <w:r>
              <w:rPr>
                <w:b w:val="0"/>
                <w:bCs/>
              </w:rPr>
              <w:t xml:space="preserve"> </w:t>
            </w:r>
            <w:r w:rsidR="00880940">
              <w:rPr>
                <w:b w:val="0"/>
                <w:bCs/>
              </w:rPr>
              <w:t>a</w:t>
            </w:r>
            <w:r>
              <w:rPr>
                <w:b w:val="0"/>
                <w:bCs/>
              </w:rPr>
              <w:t xml:space="preserve">n </w:t>
            </w:r>
            <w:r w:rsidR="00880940">
              <w:rPr>
                <w:b w:val="0"/>
                <w:bCs/>
              </w:rPr>
              <w:t>u</w:t>
            </w:r>
            <w:r>
              <w:rPr>
                <w:b w:val="0"/>
                <w:bCs/>
              </w:rPr>
              <w:t xml:space="preserve">pdate on RCI would be good </w:t>
            </w:r>
          </w:p>
          <w:p w14:paraId="7E54F731" w14:textId="4CD2D714" w:rsidR="00F67979" w:rsidRPr="00880940" w:rsidRDefault="00F67979" w:rsidP="00880940">
            <w:pPr>
              <w:pStyle w:val="VHACCTableNormalBold"/>
              <w:numPr>
                <w:ilvl w:val="3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It’s in partnership with OVAC</w:t>
            </w:r>
            <w:r w:rsidR="00880940">
              <w:rPr>
                <w:b w:val="0"/>
                <w:bCs/>
              </w:rPr>
              <w:t>, OCC will work on scheduling</w:t>
            </w:r>
          </w:p>
        </w:tc>
        <w:tc>
          <w:tcPr>
            <w:tcW w:w="2138" w:type="dxa"/>
            <w:shd w:val="clear" w:color="auto" w:fill="auto"/>
          </w:tcPr>
          <w:p w14:paraId="1C9C1E52" w14:textId="0C96E7FF" w:rsidR="009A2840" w:rsidRDefault="009A2840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Mattocks</w:t>
            </w:r>
          </w:p>
        </w:tc>
      </w:tr>
      <w:tr w:rsidR="001E7C2F" w:rsidRPr="00E90318" w14:paraId="6214069A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7EEC919F" w14:textId="2F7CE2A4" w:rsidR="001E7C2F" w:rsidRDefault="009A2840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72C5BE7B" w14:textId="55E1DC89" w:rsidR="007752EC" w:rsidRDefault="007752EC" w:rsidP="007752EC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PIT Data – There has been a large amount of missingness for taxonomy (provider specialty). Is there a reason why this variable isn’t frequently populated? </w:t>
            </w:r>
            <w:r w:rsidR="00C7266A">
              <w:rPr>
                <w:b w:val="0"/>
                <w:bCs/>
              </w:rPr>
              <w:t>Is taxonomy a low-demand area/issue for OCC?</w:t>
            </w:r>
          </w:p>
          <w:p w14:paraId="262B8C3B" w14:textId="7B91732D" w:rsidR="00F67979" w:rsidRPr="00D2763D" w:rsidRDefault="00F67979" w:rsidP="00D2763D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Matt C</w:t>
            </w:r>
            <w:r w:rsidR="00D2763D">
              <w:rPr>
                <w:b w:val="0"/>
                <w:bCs/>
              </w:rPr>
              <w:t>zegan</w:t>
            </w:r>
            <w:r w:rsidR="00F35F25">
              <w:rPr>
                <w:b w:val="0"/>
                <w:bCs/>
              </w:rPr>
              <w:t xml:space="preserve"> (OCC)</w:t>
            </w:r>
            <w:r w:rsidR="00D2763D">
              <w:rPr>
                <w:b w:val="0"/>
                <w:bCs/>
              </w:rPr>
              <w:t xml:space="preserve"> responded that t</w:t>
            </w:r>
            <w:r w:rsidRPr="00D2763D">
              <w:rPr>
                <w:b w:val="0"/>
                <w:bCs/>
              </w:rPr>
              <w:t>axonomy has been a low demand issue</w:t>
            </w:r>
            <w:r w:rsidR="00D2763D">
              <w:rPr>
                <w:b w:val="0"/>
                <w:bCs/>
              </w:rPr>
              <w:t>. Can use</w:t>
            </w:r>
            <w:r w:rsidRPr="00D2763D">
              <w:rPr>
                <w:b w:val="0"/>
                <w:bCs/>
              </w:rPr>
              <w:t xml:space="preserve"> </w:t>
            </w:r>
            <w:r w:rsidR="00D2763D">
              <w:rPr>
                <w:b w:val="0"/>
                <w:bCs/>
              </w:rPr>
              <w:t>the</w:t>
            </w:r>
            <w:r w:rsidRPr="00D2763D">
              <w:rPr>
                <w:b w:val="0"/>
                <w:bCs/>
              </w:rPr>
              <w:t xml:space="preserve"> extract of the NPI registry table so that join from NPI to taxonomy could be doable</w:t>
            </w:r>
            <w:r w:rsidR="00D2763D">
              <w:rPr>
                <w:b w:val="0"/>
                <w:bCs/>
              </w:rPr>
              <w:t xml:space="preserve">. Unfortunately, there is not a more straightforward way </w:t>
            </w:r>
          </w:p>
          <w:p w14:paraId="549B8C94" w14:textId="46B713ED" w:rsidR="00F67979" w:rsidRPr="007752EC" w:rsidRDefault="00F67979" w:rsidP="00C7266A">
            <w:pPr>
              <w:pStyle w:val="VHACCTableNormalBold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Alex Hickock </w:t>
            </w:r>
            <w:r w:rsidR="00F35F25">
              <w:rPr>
                <w:b w:val="0"/>
                <w:bCs/>
              </w:rPr>
              <w:t>suggested</w:t>
            </w:r>
            <w:r>
              <w:rPr>
                <w:b w:val="0"/>
                <w:bCs/>
              </w:rPr>
              <w:t xml:space="preserve"> </w:t>
            </w:r>
            <w:proofErr w:type="gramStart"/>
            <w:r>
              <w:rPr>
                <w:b w:val="0"/>
                <w:bCs/>
              </w:rPr>
              <w:t>tak</w:t>
            </w:r>
            <w:r w:rsidR="00F35F25">
              <w:rPr>
                <w:b w:val="0"/>
                <w:bCs/>
              </w:rPr>
              <w:t>ing</w:t>
            </w:r>
            <w:r>
              <w:rPr>
                <w:b w:val="0"/>
                <w:bCs/>
              </w:rPr>
              <w:t xml:space="preserve"> a look</w:t>
            </w:r>
            <w:proofErr w:type="gramEnd"/>
            <w:r>
              <w:rPr>
                <w:b w:val="0"/>
                <w:bCs/>
              </w:rPr>
              <w:t xml:space="preserve"> at source entity and source system</w:t>
            </w:r>
            <w:r w:rsidR="00F35F25">
              <w:rPr>
                <w:b w:val="0"/>
                <w:bCs/>
              </w:rPr>
              <w:t>. They</w:t>
            </w:r>
            <w:r>
              <w:rPr>
                <w:b w:val="0"/>
                <w:bCs/>
              </w:rPr>
              <w:t xml:space="preserve"> found that vast majority that claims missing tax</w:t>
            </w:r>
            <w:r w:rsidR="00F35F25">
              <w:rPr>
                <w:b w:val="0"/>
                <w:bCs/>
              </w:rPr>
              <w:t>onomy</w:t>
            </w:r>
            <w:r>
              <w:rPr>
                <w:b w:val="0"/>
                <w:bCs/>
              </w:rPr>
              <w:t xml:space="preserve"> </w:t>
            </w:r>
            <w:r w:rsidR="00F35F25">
              <w:rPr>
                <w:b w:val="0"/>
                <w:bCs/>
              </w:rPr>
              <w:t>w</w:t>
            </w:r>
            <w:r>
              <w:rPr>
                <w:b w:val="0"/>
                <w:bCs/>
              </w:rPr>
              <w:t>ere CHAMPVA</w:t>
            </w:r>
            <w:r w:rsidR="00F35F25">
              <w:rPr>
                <w:b w:val="0"/>
                <w:bCs/>
              </w:rPr>
              <w:t>-claims. Once those</w:t>
            </w:r>
            <w:r>
              <w:rPr>
                <w:b w:val="0"/>
                <w:bCs/>
              </w:rPr>
              <w:t xml:space="preserve"> </w:t>
            </w:r>
            <w:r w:rsidR="00F35F25">
              <w:rPr>
                <w:b w:val="0"/>
                <w:bCs/>
              </w:rPr>
              <w:t xml:space="preserve">were </w:t>
            </w:r>
            <w:r>
              <w:rPr>
                <w:b w:val="0"/>
                <w:bCs/>
              </w:rPr>
              <w:t>eliminated, missingness dropped significantly</w:t>
            </w:r>
            <w:r w:rsidR="00F35F25">
              <w:rPr>
                <w:b w:val="0"/>
                <w:bCs/>
              </w:rPr>
              <w:t>.</w:t>
            </w:r>
          </w:p>
        </w:tc>
        <w:tc>
          <w:tcPr>
            <w:tcW w:w="2138" w:type="dxa"/>
            <w:shd w:val="clear" w:color="auto" w:fill="auto"/>
          </w:tcPr>
          <w:p w14:paraId="74828565" w14:textId="77777777" w:rsidR="001E7C2F" w:rsidRDefault="007752EC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Megan Vanneman</w:t>
            </w:r>
          </w:p>
          <w:p w14:paraId="6E6CE181" w14:textId="2596F582" w:rsidR="007752EC" w:rsidRDefault="007752EC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Erin Beilstein-Wedel</w:t>
            </w:r>
          </w:p>
        </w:tc>
      </w:tr>
      <w:tr w:rsidR="0097366F" w:rsidRPr="00E90318" w14:paraId="30E45F36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0D9F935D" w14:textId="6DED877B" w:rsidR="0097366F" w:rsidRDefault="000420B8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7402" w:type="dxa"/>
            <w:shd w:val="clear" w:color="auto" w:fill="auto"/>
          </w:tcPr>
          <w:p w14:paraId="0AAF5C73" w14:textId="77777777" w:rsidR="0097366F" w:rsidRDefault="000420B8" w:rsidP="00BB4FA4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OPES and PIT Data Update</w:t>
            </w:r>
          </w:p>
          <w:p w14:paraId="3DE51FB1" w14:textId="76CD6DCC" w:rsidR="002D6BF7" w:rsidRPr="00450D2C" w:rsidRDefault="00ED3055" w:rsidP="00450D2C">
            <w:pPr>
              <w:pStyle w:val="VHACCTableNormalBold"/>
              <w:numPr>
                <w:ilvl w:val="0"/>
                <w:numId w:val="46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The OCC team is c</w:t>
            </w:r>
            <w:r w:rsidR="00F67979">
              <w:rPr>
                <w:b w:val="0"/>
                <w:szCs w:val="24"/>
              </w:rPr>
              <w:t xml:space="preserve">ontinuing to work with OPES, there aren’t really any significant updates, more code has been transferred (about eCAMS). They’re continuing to work through code </w:t>
            </w:r>
          </w:p>
        </w:tc>
        <w:tc>
          <w:tcPr>
            <w:tcW w:w="2138" w:type="dxa"/>
            <w:shd w:val="clear" w:color="auto" w:fill="auto"/>
          </w:tcPr>
          <w:p w14:paraId="19FD9907" w14:textId="4774EEBD" w:rsidR="0097366F" w:rsidRDefault="000420B8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Matt Czegan </w:t>
            </w:r>
          </w:p>
        </w:tc>
      </w:tr>
      <w:tr w:rsidR="00F67979" w:rsidRPr="00E90318" w14:paraId="7C8B42B1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21C02F1B" w14:textId="058A727F" w:rsidR="00F67979" w:rsidRDefault="00F67979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02" w:type="dxa"/>
            <w:shd w:val="clear" w:color="auto" w:fill="auto"/>
          </w:tcPr>
          <w:p w14:paraId="330688B6" w14:textId="5E2DB9CA" w:rsidR="00450D2C" w:rsidRDefault="00450D2C" w:rsidP="00450D2C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Dialysis Data </w:t>
            </w:r>
          </w:p>
          <w:p w14:paraId="662CCC23" w14:textId="591200F3" w:rsidR="002D6BF7" w:rsidRDefault="002D6BF7" w:rsidP="002D6BF7">
            <w:pPr>
              <w:pStyle w:val="VHACCTableNormalBold"/>
              <w:numPr>
                <w:ilvl w:val="0"/>
                <w:numId w:val="46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Denise </w:t>
            </w:r>
            <w:r w:rsidR="00450D2C">
              <w:rPr>
                <w:b w:val="0"/>
                <w:szCs w:val="24"/>
              </w:rPr>
              <w:t>Hines wanted to touch base about dialysis claims</w:t>
            </w:r>
            <w:r>
              <w:rPr>
                <w:b w:val="0"/>
                <w:szCs w:val="24"/>
              </w:rPr>
              <w:t xml:space="preserve"> </w:t>
            </w:r>
            <w:r w:rsidR="00450D2C">
              <w:rPr>
                <w:b w:val="0"/>
                <w:szCs w:val="24"/>
              </w:rPr>
              <w:t>(</w:t>
            </w:r>
            <w:r>
              <w:rPr>
                <w:b w:val="0"/>
                <w:szCs w:val="24"/>
              </w:rPr>
              <w:t>There is a call scheduled about this</w:t>
            </w:r>
            <w:r w:rsidR="00450D2C">
              <w:rPr>
                <w:b w:val="0"/>
                <w:szCs w:val="24"/>
              </w:rPr>
              <w:t>).</w:t>
            </w:r>
          </w:p>
          <w:p w14:paraId="22BB3CDA" w14:textId="4CE98FAF" w:rsidR="00450D2C" w:rsidRDefault="00450D2C" w:rsidP="002D6BF7">
            <w:pPr>
              <w:pStyle w:val="VHACCTableNormalBold"/>
              <w:numPr>
                <w:ilvl w:val="0"/>
                <w:numId w:val="46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Matt Czegan – contracted dialysis claims can be pulled from SFC and a vast majority of claims should be contracted</w:t>
            </w:r>
          </w:p>
          <w:p w14:paraId="64DBD97A" w14:textId="6C70B325" w:rsidR="00F67979" w:rsidRPr="00450D2C" w:rsidRDefault="002D6BF7" w:rsidP="002D6BF7">
            <w:pPr>
              <w:pStyle w:val="VHACCTableNormalBold"/>
              <w:numPr>
                <w:ilvl w:val="0"/>
                <w:numId w:val="46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</w:t>
            </w:r>
            <w:r w:rsidR="00450D2C">
              <w:rPr>
                <w:b w:val="0"/>
                <w:szCs w:val="24"/>
              </w:rPr>
              <w:t xml:space="preserve">ristin Cunningham – </w:t>
            </w:r>
            <w:r>
              <w:rPr>
                <w:b w:val="0"/>
                <w:szCs w:val="24"/>
              </w:rPr>
              <w:t>Dialysis has always been separate</w:t>
            </w:r>
            <w:r w:rsidR="00450D2C">
              <w:rPr>
                <w:b w:val="0"/>
                <w:szCs w:val="24"/>
              </w:rPr>
              <w:t xml:space="preserve"> </w:t>
            </w:r>
            <w:proofErr w:type="gramStart"/>
            <w:r w:rsidR="00450D2C">
              <w:rPr>
                <w:b w:val="0"/>
                <w:szCs w:val="24"/>
              </w:rPr>
              <w:t>c</w:t>
            </w:r>
            <w:r>
              <w:rPr>
                <w:b w:val="0"/>
                <w:szCs w:val="24"/>
              </w:rPr>
              <w:t>ontracts  (</w:t>
            </w:r>
            <w:proofErr w:type="gramEnd"/>
            <w:r>
              <w:rPr>
                <w:b w:val="0"/>
                <w:szCs w:val="24"/>
              </w:rPr>
              <w:t>18-20 regional contracts now)</w:t>
            </w:r>
            <w:r w:rsidR="00450D2C">
              <w:rPr>
                <w:b w:val="0"/>
                <w:szCs w:val="24"/>
              </w:rPr>
              <w:t>. N</w:t>
            </w:r>
            <w:r w:rsidRPr="00450D2C">
              <w:rPr>
                <w:b w:val="0"/>
                <w:szCs w:val="24"/>
              </w:rPr>
              <w:t xml:space="preserve">ow </w:t>
            </w:r>
            <w:r w:rsidR="00450D2C">
              <w:rPr>
                <w:b w:val="0"/>
                <w:szCs w:val="24"/>
              </w:rPr>
              <w:t>included in</w:t>
            </w:r>
            <w:r w:rsidRPr="00450D2C">
              <w:rPr>
                <w:b w:val="0"/>
                <w:szCs w:val="24"/>
              </w:rPr>
              <w:t xml:space="preserve"> CCN, but unsure how much has been </w:t>
            </w:r>
            <w:r w:rsidR="00E84F62">
              <w:rPr>
                <w:b w:val="0"/>
                <w:szCs w:val="24"/>
              </w:rPr>
              <w:t>moved to CCN</w:t>
            </w:r>
            <w:r w:rsidRPr="00450D2C">
              <w:rPr>
                <w:b w:val="0"/>
                <w:szCs w:val="24"/>
              </w:rPr>
              <w:t xml:space="preserve"> since many authorizations </w:t>
            </w:r>
            <w:r w:rsidR="00E84F62">
              <w:rPr>
                <w:b w:val="0"/>
                <w:szCs w:val="24"/>
              </w:rPr>
              <w:t>begin at the start of the FY and go for a year</w:t>
            </w:r>
            <w:r w:rsidR="00450D2C">
              <w:rPr>
                <w:b w:val="0"/>
                <w:szCs w:val="24"/>
              </w:rPr>
              <w:t xml:space="preserve">. </w:t>
            </w:r>
          </w:p>
        </w:tc>
        <w:tc>
          <w:tcPr>
            <w:tcW w:w="2138" w:type="dxa"/>
            <w:shd w:val="clear" w:color="auto" w:fill="auto"/>
          </w:tcPr>
          <w:p w14:paraId="34439863" w14:textId="77777777" w:rsidR="00F67979" w:rsidRDefault="002D6BF7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Denise Hines </w:t>
            </w:r>
          </w:p>
          <w:p w14:paraId="6132FFC6" w14:textId="5D79C595" w:rsidR="002D6BF7" w:rsidRDefault="002D6BF7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Matt Czegan</w:t>
            </w:r>
          </w:p>
        </w:tc>
      </w:tr>
      <w:tr w:rsidR="002D6BF7" w:rsidRPr="00E90318" w14:paraId="0980A02A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34E46B8B" w14:textId="268D2F38" w:rsidR="002D6BF7" w:rsidRDefault="002D6BF7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02" w:type="dxa"/>
            <w:shd w:val="clear" w:color="auto" w:fill="auto"/>
          </w:tcPr>
          <w:p w14:paraId="68623247" w14:textId="354AF6EB" w:rsidR="002D6BF7" w:rsidRDefault="002D6BF7" w:rsidP="00BB4FA4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Community Care Utilization: Rehabilitation Services </w:t>
            </w:r>
          </w:p>
          <w:p w14:paraId="4100E09C" w14:textId="73ED0B5F" w:rsidR="00D2763D" w:rsidRDefault="00D2763D" w:rsidP="00D2763D">
            <w:pPr>
              <w:pStyle w:val="VHACCTableNormalBold"/>
              <w:ind w:left="7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object w:dxaOrig="1533" w:dyaOrig="990" w14:anchorId="67DA37E4">
                <v:shape id="_x0000_i1026" type="#_x0000_t75" style="width:76.5pt;height:49.5pt" o:ole="">
                  <v:imagedata r:id="rId13" o:title=""/>
                </v:shape>
                <o:OLEObject Type="Embed" ProgID="PowerPoint.Show.12" ShapeID="_x0000_i1026" DrawAspect="Icon" ObjectID="_1674549876" r:id="rId14"/>
              </w:object>
            </w:r>
          </w:p>
          <w:p w14:paraId="26B0EBDF" w14:textId="31E7E14D" w:rsidR="002D6BF7" w:rsidRPr="00D376B3" w:rsidRDefault="002D6BF7" w:rsidP="00D376B3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Dr. Mattocks made a presentation to Rehabilitation Services. The slide is a quick grab/snapshot of the work being done</w:t>
            </w:r>
            <w:r w:rsidR="00D376B3">
              <w:rPr>
                <w:b w:val="0"/>
                <w:szCs w:val="24"/>
              </w:rPr>
              <w:t>. Noted t</w:t>
            </w:r>
            <w:r w:rsidRPr="00D376B3">
              <w:rPr>
                <w:b w:val="0"/>
                <w:szCs w:val="24"/>
              </w:rPr>
              <w:t xml:space="preserve">here </w:t>
            </w:r>
            <w:r w:rsidR="00D376B3">
              <w:rPr>
                <w:b w:val="0"/>
                <w:szCs w:val="24"/>
              </w:rPr>
              <w:t>are</w:t>
            </w:r>
            <w:r w:rsidRPr="00D376B3">
              <w:rPr>
                <w:b w:val="0"/>
                <w:szCs w:val="24"/>
              </w:rPr>
              <w:t xml:space="preserve"> a surprising number of physical therapy referrals</w:t>
            </w:r>
            <w:r w:rsidR="00D376B3">
              <w:rPr>
                <w:b w:val="0"/>
                <w:szCs w:val="24"/>
              </w:rPr>
              <w:t>.</w:t>
            </w:r>
          </w:p>
          <w:p w14:paraId="249D275D" w14:textId="3D656CF3" w:rsidR="002D6BF7" w:rsidRDefault="00D376B3" w:rsidP="002D6BF7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Kristin Cunningham </w:t>
            </w:r>
            <w:r w:rsidR="00E84F62">
              <w:rPr>
                <w:b w:val="0"/>
                <w:szCs w:val="24"/>
              </w:rPr>
              <w:t xml:space="preserve">noted </w:t>
            </w:r>
            <w:r>
              <w:rPr>
                <w:b w:val="0"/>
                <w:szCs w:val="24"/>
              </w:rPr>
              <w:t>that</w:t>
            </w:r>
            <w:r w:rsidR="002D6BF7">
              <w:rPr>
                <w:b w:val="0"/>
                <w:szCs w:val="24"/>
              </w:rPr>
              <w:t xml:space="preserve"> </w:t>
            </w:r>
            <w:r w:rsidR="00E84F62">
              <w:rPr>
                <w:b w:val="0"/>
                <w:szCs w:val="24"/>
              </w:rPr>
              <w:t>it</w:t>
            </w:r>
            <w:r w:rsidR="002D6BF7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could</w:t>
            </w:r>
            <w:r w:rsidR="002D6BF7">
              <w:rPr>
                <w:b w:val="0"/>
                <w:szCs w:val="24"/>
              </w:rPr>
              <w:t xml:space="preserve"> be because people get it frequently </w:t>
            </w:r>
            <w:proofErr w:type="gramStart"/>
            <w:r w:rsidR="002D6BF7">
              <w:rPr>
                <w:b w:val="0"/>
                <w:szCs w:val="24"/>
              </w:rPr>
              <w:t>and  close</w:t>
            </w:r>
            <w:proofErr w:type="gramEnd"/>
            <w:r w:rsidR="002D6BF7">
              <w:rPr>
                <w:b w:val="0"/>
                <w:szCs w:val="24"/>
              </w:rPr>
              <w:t xml:space="preserve"> to home (using best medical interest as approval</w:t>
            </w:r>
            <w:r>
              <w:rPr>
                <w:b w:val="0"/>
                <w:szCs w:val="24"/>
              </w:rPr>
              <w:t xml:space="preserve"> reason</w:t>
            </w:r>
            <w:r w:rsidR="002D6BF7">
              <w:rPr>
                <w:b w:val="0"/>
                <w:szCs w:val="24"/>
              </w:rPr>
              <w:t>)</w:t>
            </w:r>
          </w:p>
          <w:p w14:paraId="090BBD1E" w14:textId="29B7A11B" w:rsidR="002D6BF7" w:rsidRDefault="00D376B3" w:rsidP="002D6BF7">
            <w:pPr>
              <w:pStyle w:val="VHACCTableNormalBold"/>
              <w:numPr>
                <w:ilvl w:val="0"/>
                <w:numId w:val="4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Kristin Mattocks</w:t>
            </w:r>
            <w:r w:rsidR="002D6BF7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asked if</w:t>
            </w:r>
            <w:r w:rsidR="002D6BF7">
              <w:rPr>
                <w:b w:val="0"/>
                <w:szCs w:val="24"/>
              </w:rPr>
              <w:t xml:space="preserve"> dip in the costs in April and May</w:t>
            </w:r>
            <w:r>
              <w:rPr>
                <w:b w:val="0"/>
                <w:szCs w:val="24"/>
              </w:rPr>
              <w:t xml:space="preserve"> was COVID-19 related. </w:t>
            </w:r>
          </w:p>
          <w:p w14:paraId="39FE8E50" w14:textId="74E2D6C6" w:rsidR="002D6BF7" w:rsidRPr="003D7EF8" w:rsidRDefault="00D376B3" w:rsidP="003D7EF8">
            <w:pPr>
              <w:pStyle w:val="VHACCTableNormalBold"/>
              <w:numPr>
                <w:ilvl w:val="1"/>
                <w:numId w:val="4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Kristin Cunningham confirmed that the area of care to increase during that time was inpatient. </w:t>
            </w:r>
            <w:r w:rsidR="003D7EF8">
              <w:rPr>
                <w:b w:val="0"/>
                <w:szCs w:val="24"/>
              </w:rPr>
              <w:t>A dip was also noted in December</w:t>
            </w:r>
            <w:r w:rsidR="00E84F62">
              <w:rPr>
                <w:b w:val="0"/>
                <w:szCs w:val="24"/>
              </w:rPr>
              <w:t xml:space="preserve"> possibly because of COVID and lower utilization.</w:t>
            </w:r>
          </w:p>
        </w:tc>
        <w:tc>
          <w:tcPr>
            <w:tcW w:w="2138" w:type="dxa"/>
            <w:shd w:val="clear" w:color="auto" w:fill="auto"/>
          </w:tcPr>
          <w:p w14:paraId="75A657BB" w14:textId="05EC6E79" w:rsidR="002D6BF7" w:rsidRDefault="00D2763D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Mattocks</w:t>
            </w:r>
          </w:p>
        </w:tc>
      </w:tr>
      <w:tr w:rsidR="00BB4FA4" w:rsidRPr="00E90318" w14:paraId="4E8D8A50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29197A6E" w:rsidR="00BB4FA4" w:rsidRDefault="002D6BF7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402" w:type="dxa"/>
            <w:shd w:val="clear" w:color="auto" w:fill="auto"/>
          </w:tcPr>
          <w:p w14:paraId="7BF3164E" w14:textId="3C9309E1" w:rsidR="002D6BF7" w:rsidRDefault="00BB4FA4" w:rsidP="002D6BF7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Wrap Up</w:t>
            </w:r>
          </w:p>
        </w:tc>
        <w:tc>
          <w:tcPr>
            <w:tcW w:w="2138" w:type="dxa"/>
            <w:shd w:val="clear" w:color="auto" w:fill="auto"/>
          </w:tcPr>
          <w:p w14:paraId="37ABA2B3" w14:textId="3585E1A6" w:rsidR="00BB4FA4" w:rsidRPr="00F43111" w:rsidRDefault="00BB4FA4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</w:t>
            </w:r>
            <w:r w:rsidR="002D6BF7">
              <w:rPr>
                <w:b w:val="0"/>
                <w:bCs/>
              </w:rPr>
              <w:t>t</w:t>
            </w:r>
            <w:r>
              <w:rPr>
                <w:b w:val="0"/>
                <w:bCs/>
              </w:rPr>
              <w:t>in Cunningham</w:t>
            </w:r>
          </w:p>
        </w:tc>
      </w:tr>
    </w:tbl>
    <w:p w14:paraId="30795ABB" w14:textId="77777777" w:rsidR="005A37C3" w:rsidRPr="00E90318" w:rsidRDefault="005A37C3" w:rsidP="00457B38">
      <w:pPr>
        <w:pStyle w:val="Subhead3"/>
        <w:spacing w:before="240"/>
      </w:pPr>
      <w:r w:rsidRPr="00E90318"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E90318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Status</w:t>
            </w:r>
          </w:p>
        </w:tc>
      </w:tr>
      <w:tr w:rsidR="00F61F13" w:rsidRPr="00E90318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3F8371E1" w:rsidR="00D91CD3" w:rsidRPr="00E90318" w:rsidRDefault="00656C91" w:rsidP="005A37C3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HPP – availability on outward-facing site</w:t>
            </w:r>
          </w:p>
        </w:tc>
        <w:tc>
          <w:tcPr>
            <w:tcW w:w="1685" w:type="dxa"/>
            <w:shd w:val="clear" w:color="auto" w:fill="FFFFFF" w:themeFill="background1"/>
          </w:tcPr>
          <w:p w14:paraId="54DEE6CF" w14:textId="0F0952EE" w:rsidR="00D91CD3" w:rsidRPr="00E90318" w:rsidRDefault="00656C91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1/8/2021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18385279" w:rsidR="00D91CD3" w:rsidRPr="00E90318" w:rsidRDefault="00656C91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Dr. Greenstone/CI</w:t>
            </w: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E90318" w:rsidRDefault="00D91CD3" w:rsidP="00F61F13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6FBBB3C5" w:rsidR="00D91CD3" w:rsidRPr="00E90318" w:rsidRDefault="00656C91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Pending</w:t>
            </w:r>
          </w:p>
        </w:tc>
      </w:tr>
      <w:tr w:rsidR="00F61F13" w:rsidRPr="00E90318" w14:paraId="5CF80488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372046FB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2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6C4FD343" w14:textId="7E99CCAC" w:rsidR="00D91CD3" w:rsidRPr="00E90318" w:rsidRDefault="002D6BF7" w:rsidP="005A37C3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RCI Overview (with OVAC</w:t>
            </w:r>
            <w:r w:rsidR="00FB7897">
              <w:rPr>
                <w:b w:val="0"/>
                <w:szCs w:val="24"/>
              </w:rPr>
              <w:t>)</w:t>
            </w:r>
          </w:p>
        </w:tc>
        <w:tc>
          <w:tcPr>
            <w:tcW w:w="1685" w:type="dxa"/>
            <w:shd w:val="clear" w:color="auto" w:fill="FFFFFF" w:themeFill="background1"/>
          </w:tcPr>
          <w:p w14:paraId="4BAC4D01" w14:textId="589269CB" w:rsidR="00D91CD3" w:rsidRPr="00E90318" w:rsidRDefault="007A2DA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2/5/2021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68A780" w14:textId="264EDDAB" w:rsidR="00D91CD3" w:rsidRPr="00E90318" w:rsidRDefault="007A2DA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Sarah Leder/Kristin Cunningham</w:t>
            </w:r>
          </w:p>
        </w:tc>
        <w:tc>
          <w:tcPr>
            <w:tcW w:w="1236" w:type="dxa"/>
            <w:shd w:val="clear" w:color="auto" w:fill="FFFFFF" w:themeFill="background1"/>
          </w:tcPr>
          <w:p w14:paraId="1099ACA9" w14:textId="77777777" w:rsidR="00D91CD3" w:rsidRPr="00E90318" w:rsidRDefault="00D91CD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2EEC493" w14:textId="719ACC8B" w:rsidR="00D91CD3" w:rsidRPr="00E90318" w:rsidRDefault="007A2DA3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Pending</w:t>
            </w:r>
          </w:p>
        </w:tc>
      </w:tr>
    </w:tbl>
    <w:p w14:paraId="4329DCE7" w14:textId="30532220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69C0" w14:textId="77777777" w:rsidR="005D49D2" w:rsidRDefault="005D49D2" w:rsidP="00B74ACE">
      <w:pPr>
        <w:spacing w:after="0" w:line="240" w:lineRule="auto"/>
      </w:pPr>
      <w:r>
        <w:separator/>
      </w:r>
    </w:p>
  </w:endnote>
  <w:endnote w:type="continuationSeparator" w:id="0">
    <w:p w14:paraId="4EB6CDE6" w14:textId="77777777" w:rsidR="005D49D2" w:rsidRDefault="005D49D2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0" w14:textId="6BB66DE3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42290B">
      <w:rPr>
        <w:rFonts w:ascii="Arial" w:hAnsi="Arial"/>
        <w:noProof/>
      </w:rPr>
      <w:t>2/11/2021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1EC9" w14:textId="77777777" w:rsidR="005D49D2" w:rsidRDefault="005D49D2" w:rsidP="00B74ACE">
      <w:pPr>
        <w:spacing w:after="0" w:line="240" w:lineRule="auto"/>
      </w:pPr>
      <w:r>
        <w:separator/>
      </w:r>
    </w:p>
  </w:footnote>
  <w:footnote w:type="continuationSeparator" w:id="0">
    <w:p w14:paraId="4D2D0D23" w14:textId="77777777" w:rsidR="005D49D2" w:rsidRDefault="005D49D2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285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02C85302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6DC1"/>
    <w:multiLevelType w:val="hybridMultilevel"/>
    <w:tmpl w:val="41F0045C"/>
    <w:lvl w:ilvl="0" w:tplc="29EA60E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CD6"/>
    <w:multiLevelType w:val="hybridMultilevel"/>
    <w:tmpl w:val="6ACE0380"/>
    <w:lvl w:ilvl="0" w:tplc="0409001B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6714AEC"/>
    <w:multiLevelType w:val="hybridMultilevel"/>
    <w:tmpl w:val="C83C6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87CC6"/>
    <w:multiLevelType w:val="hybridMultilevel"/>
    <w:tmpl w:val="FDBCDFB2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039BB"/>
    <w:multiLevelType w:val="hybridMultilevel"/>
    <w:tmpl w:val="047C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02684"/>
    <w:multiLevelType w:val="hybridMultilevel"/>
    <w:tmpl w:val="91D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25EC6"/>
    <w:multiLevelType w:val="hybridMultilevel"/>
    <w:tmpl w:val="3A3EB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8D85158"/>
    <w:multiLevelType w:val="hybridMultilevel"/>
    <w:tmpl w:val="C4822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F32C2"/>
    <w:multiLevelType w:val="hybridMultilevel"/>
    <w:tmpl w:val="EE00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53C2E"/>
    <w:multiLevelType w:val="hybridMultilevel"/>
    <w:tmpl w:val="9B8E4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3793"/>
    <w:multiLevelType w:val="hybridMultilevel"/>
    <w:tmpl w:val="A44E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61CB5"/>
    <w:multiLevelType w:val="hybridMultilevel"/>
    <w:tmpl w:val="1E1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72755"/>
    <w:multiLevelType w:val="hybridMultilevel"/>
    <w:tmpl w:val="424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03B53"/>
    <w:multiLevelType w:val="hybridMultilevel"/>
    <w:tmpl w:val="5F769C0A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2C2679D7"/>
    <w:multiLevelType w:val="hybridMultilevel"/>
    <w:tmpl w:val="DD6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5620E"/>
    <w:multiLevelType w:val="hybridMultilevel"/>
    <w:tmpl w:val="FA0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374F7"/>
    <w:multiLevelType w:val="hybridMultilevel"/>
    <w:tmpl w:val="E12A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E04F7"/>
    <w:multiLevelType w:val="hybridMultilevel"/>
    <w:tmpl w:val="93A469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8B4142B"/>
    <w:multiLevelType w:val="hybridMultilevel"/>
    <w:tmpl w:val="F816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20A24"/>
    <w:multiLevelType w:val="hybridMultilevel"/>
    <w:tmpl w:val="08F4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4634D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3175F"/>
    <w:multiLevelType w:val="hybridMultilevel"/>
    <w:tmpl w:val="7CE269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6EA0A24"/>
    <w:multiLevelType w:val="hybridMultilevel"/>
    <w:tmpl w:val="8110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B32DD"/>
    <w:multiLevelType w:val="hybridMultilevel"/>
    <w:tmpl w:val="F27A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259CA"/>
    <w:multiLevelType w:val="hybridMultilevel"/>
    <w:tmpl w:val="323EDD80"/>
    <w:lvl w:ilvl="0" w:tplc="A2A2A152">
      <w:start w:val="17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EB91E47"/>
    <w:multiLevelType w:val="hybridMultilevel"/>
    <w:tmpl w:val="A17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D1C52"/>
    <w:multiLevelType w:val="hybridMultilevel"/>
    <w:tmpl w:val="721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D1616"/>
    <w:multiLevelType w:val="hybridMultilevel"/>
    <w:tmpl w:val="EFD8F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F05499"/>
    <w:multiLevelType w:val="hybridMultilevel"/>
    <w:tmpl w:val="900C9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457743"/>
    <w:multiLevelType w:val="hybridMultilevel"/>
    <w:tmpl w:val="43F4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C681B09"/>
    <w:multiLevelType w:val="hybridMultilevel"/>
    <w:tmpl w:val="BEA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A75D0"/>
    <w:multiLevelType w:val="hybridMultilevel"/>
    <w:tmpl w:val="150C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1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74252"/>
    <w:multiLevelType w:val="hybridMultilevel"/>
    <w:tmpl w:val="5CC4351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17A6C66" w:tentative="1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3" w:tplc="F50E9F42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4" w:tplc="4ED494B2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5" w:tplc="FB34C7CC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6" w:tplc="57863CF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7" w:tplc="236A22F4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  <w:lvl w:ilvl="8" w:tplc="676AA86E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Arial" w:hAnsi="Arial" w:hint="default"/>
      </w:rPr>
    </w:lvl>
  </w:abstractNum>
  <w:abstractNum w:abstractNumId="43" w15:restartNumberingAfterBreak="0">
    <w:nsid w:val="779C6B55"/>
    <w:multiLevelType w:val="hybridMultilevel"/>
    <w:tmpl w:val="DEB0B352"/>
    <w:lvl w:ilvl="0" w:tplc="153CEB2E">
      <w:start w:val="1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BC0E23"/>
    <w:multiLevelType w:val="hybridMultilevel"/>
    <w:tmpl w:val="2E5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C38F5"/>
    <w:multiLevelType w:val="hybridMultilevel"/>
    <w:tmpl w:val="9DCE58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FEF4440"/>
    <w:multiLevelType w:val="hybridMultilevel"/>
    <w:tmpl w:val="2AC405C4"/>
    <w:lvl w:ilvl="0" w:tplc="C73E27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4"/>
  </w:num>
  <w:num w:numId="3">
    <w:abstractNumId w:val="1"/>
  </w:num>
  <w:num w:numId="4">
    <w:abstractNumId w:val="11"/>
  </w:num>
  <w:num w:numId="5">
    <w:abstractNumId w:val="40"/>
  </w:num>
  <w:num w:numId="6">
    <w:abstractNumId w:val="34"/>
  </w:num>
  <w:num w:numId="7">
    <w:abstractNumId w:val="0"/>
  </w:num>
  <w:num w:numId="8">
    <w:abstractNumId w:val="36"/>
  </w:num>
  <w:num w:numId="9">
    <w:abstractNumId w:val="3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4"/>
  </w:num>
  <w:num w:numId="13">
    <w:abstractNumId w:val="42"/>
  </w:num>
  <w:num w:numId="14">
    <w:abstractNumId w:val="23"/>
  </w:num>
  <w:num w:numId="15">
    <w:abstractNumId w:val="28"/>
  </w:num>
  <w:num w:numId="16">
    <w:abstractNumId w:val="39"/>
  </w:num>
  <w:num w:numId="17">
    <w:abstractNumId w:val="2"/>
  </w:num>
  <w:num w:numId="18">
    <w:abstractNumId w:val="10"/>
  </w:num>
  <w:num w:numId="19">
    <w:abstractNumId w:val="6"/>
  </w:num>
  <w:num w:numId="20">
    <w:abstractNumId w:val="37"/>
  </w:num>
  <w:num w:numId="21">
    <w:abstractNumId w:val="17"/>
  </w:num>
  <w:num w:numId="22">
    <w:abstractNumId w:val="18"/>
  </w:num>
  <w:num w:numId="23">
    <w:abstractNumId w:val="27"/>
  </w:num>
  <w:num w:numId="24">
    <w:abstractNumId w:val="46"/>
  </w:num>
  <w:num w:numId="25">
    <w:abstractNumId w:val="43"/>
  </w:num>
  <w:num w:numId="26">
    <w:abstractNumId w:val="30"/>
  </w:num>
  <w:num w:numId="27">
    <w:abstractNumId w:val="4"/>
  </w:num>
  <w:num w:numId="28">
    <w:abstractNumId w:val="7"/>
  </w:num>
  <w:num w:numId="29">
    <w:abstractNumId w:val="9"/>
  </w:num>
  <w:num w:numId="30">
    <w:abstractNumId w:val="20"/>
  </w:num>
  <w:num w:numId="31">
    <w:abstractNumId w:val="45"/>
  </w:num>
  <w:num w:numId="32">
    <w:abstractNumId w:val="33"/>
  </w:num>
  <w:num w:numId="33">
    <w:abstractNumId w:val="16"/>
  </w:num>
  <w:num w:numId="34">
    <w:abstractNumId w:val="26"/>
  </w:num>
  <w:num w:numId="35">
    <w:abstractNumId w:val="15"/>
  </w:num>
  <w:num w:numId="36">
    <w:abstractNumId w:val="5"/>
  </w:num>
  <w:num w:numId="37">
    <w:abstractNumId w:val="31"/>
  </w:num>
  <w:num w:numId="38">
    <w:abstractNumId w:val="3"/>
  </w:num>
  <w:num w:numId="39">
    <w:abstractNumId w:val="32"/>
  </w:num>
  <w:num w:numId="40">
    <w:abstractNumId w:val="12"/>
  </w:num>
  <w:num w:numId="41">
    <w:abstractNumId w:val="19"/>
  </w:num>
  <w:num w:numId="42">
    <w:abstractNumId w:val="38"/>
  </w:num>
  <w:num w:numId="43">
    <w:abstractNumId w:val="44"/>
  </w:num>
  <w:num w:numId="44">
    <w:abstractNumId w:val="21"/>
  </w:num>
  <w:num w:numId="45">
    <w:abstractNumId w:val="8"/>
  </w:num>
  <w:num w:numId="46">
    <w:abstractNumId w:val="25"/>
  </w:num>
  <w:num w:numId="47">
    <w:abstractNumId w:val="22"/>
  </w:num>
  <w:num w:numId="48">
    <w:abstractNumId w:val="24"/>
  </w:num>
  <w:num w:numId="49">
    <w:abstractNumId w:val="13"/>
  </w:num>
  <w:num w:numId="5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464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0B8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6B"/>
    <w:rsid w:val="0024014F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6BF7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3B2B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40F2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D7EF8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90B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0D2C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49D2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6C91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FF6"/>
    <w:rsid w:val="00770A94"/>
    <w:rsid w:val="0077252D"/>
    <w:rsid w:val="007747A5"/>
    <w:rsid w:val="007752EC"/>
    <w:rsid w:val="0077584C"/>
    <w:rsid w:val="007877A0"/>
    <w:rsid w:val="007926DC"/>
    <w:rsid w:val="00795393"/>
    <w:rsid w:val="007A2DA3"/>
    <w:rsid w:val="007A4E65"/>
    <w:rsid w:val="007A5DB7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0940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366F"/>
    <w:rsid w:val="00974380"/>
    <w:rsid w:val="00974E62"/>
    <w:rsid w:val="00974F4A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2840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4F4F"/>
    <w:rsid w:val="00BC5240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88E"/>
    <w:rsid w:val="00C71D63"/>
    <w:rsid w:val="00C7266A"/>
    <w:rsid w:val="00C817CE"/>
    <w:rsid w:val="00C86FF5"/>
    <w:rsid w:val="00C92D21"/>
    <w:rsid w:val="00C92D71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63D"/>
    <w:rsid w:val="00D27E60"/>
    <w:rsid w:val="00D27EC8"/>
    <w:rsid w:val="00D3482A"/>
    <w:rsid w:val="00D376B3"/>
    <w:rsid w:val="00D4008F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76D5"/>
    <w:rsid w:val="00DE2138"/>
    <w:rsid w:val="00DE4AB9"/>
    <w:rsid w:val="00DE5E55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4F62"/>
    <w:rsid w:val="00E85D55"/>
    <w:rsid w:val="00E878C4"/>
    <w:rsid w:val="00E90318"/>
    <w:rsid w:val="00E90B1C"/>
    <w:rsid w:val="00E930E7"/>
    <w:rsid w:val="00E93BD0"/>
    <w:rsid w:val="00EA2F54"/>
    <w:rsid w:val="00EA5BE3"/>
    <w:rsid w:val="00EB11CC"/>
    <w:rsid w:val="00EB2AD2"/>
    <w:rsid w:val="00EB5EB7"/>
    <w:rsid w:val="00EC35EC"/>
    <w:rsid w:val="00EC3C91"/>
    <w:rsid w:val="00EC71A0"/>
    <w:rsid w:val="00EC7337"/>
    <w:rsid w:val="00ED0FE4"/>
    <w:rsid w:val="00ED15F1"/>
    <w:rsid w:val="00ED2DA6"/>
    <w:rsid w:val="00ED3055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35F25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979"/>
    <w:rsid w:val="00F67DA4"/>
    <w:rsid w:val="00F70036"/>
    <w:rsid w:val="00F75CC7"/>
    <w:rsid w:val="00F80911"/>
    <w:rsid w:val="00F85C89"/>
    <w:rsid w:val="00F85E70"/>
    <w:rsid w:val="00F87117"/>
    <w:rsid w:val="00F95090"/>
    <w:rsid w:val="00F95640"/>
    <w:rsid w:val="00F96591"/>
    <w:rsid w:val="00F97E8A"/>
    <w:rsid w:val="00FA7637"/>
    <w:rsid w:val="00FB2A88"/>
    <w:rsid w:val="00FB2B69"/>
    <w:rsid w:val="00FB2E4D"/>
    <w:rsid w:val="00FB7897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1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37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PowerPoint_Presentation1.ppt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F79A3-D7E6-4CE9-BB22-CA07E66D7A1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b9c788-5c51-4acc-a991-1d64aa7c36d8"/>
    <ds:schemaRef ds:uri="http://purl.org/dc/elements/1.1/"/>
    <ds:schemaRef ds:uri="http://schemas.microsoft.com/office/2006/metadata/properties"/>
    <ds:schemaRef ds:uri="17bb79b7-74e2-4768-ad9f-91a2e6b6bf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3201D-1420-44D4-BA19-BE071A03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Feb. 2, 2021</vt:lpstr>
    </vt:vector>
  </TitlesOfParts>
  <Company>Veteran Affairs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Feb. 2, 2021</dc:title>
  <dc:subject>OCC Agenda Minutes Feb. 2, 2021</dc:subject>
  <dc:creator>Department of Veterans Affairs</dc:creator>
  <cp:keywords>OCC, office of community care, VA, Dept of Veterans Affairs, minutes agenda template</cp:keywords>
  <cp:lastModifiedBy>Rivera, Portia T</cp:lastModifiedBy>
  <cp:revision>5</cp:revision>
  <cp:lastPrinted>2018-06-05T20:18:00Z</cp:lastPrinted>
  <dcterms:created xsi:type="dcterms:W3CDTF">2021-02-08T12:50:00Z</dcterms:created>
  <dcterms:modified xsi:type="dcterms:W3CDTF">2021-02-11T16:58:00Z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