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AA" w:rsidRPr="00796DD4" w:rsidRDefault="00A17CAA" w:rsidP="00A17CAA">
      <w:pPr>
        <w:contextualSpacing/>
      </w:pPr>
      <w:r>
        <w:t>Session date: 9/29/</w:t>
      </w:r>
      <w:r>
        <w:t>2016</w:t>
      </w:r>
    </w:p>
    <w:p w:rsidR="00A17CAA" w:rsidRPr="00796DD4" w:rsidRDefault="00A17CAA" w:rsidP="00A17CAA">
      <w:pPr>
        <w:contextualSpacing/>
      </w:pPr>
      <w:r w:rsidRPr="00796DD4">
        <w:t xml:space="preserve">Series: </w:t>
      </w:r>
      <w:bookmarkStart w:id="0" w:name="_GoBack"/>
      <w:proofErr w:type="spellStart"/>
      <w:r>
        <w:t>VIReC</w:t>
      </w:r>
      <w:proofErr w:type="spellEnd"/>
      <w:r>
        <w:t xml:space="preserve"> Corporate Data Warehouse</w:t>
      </w:r>
      <w:bookmarkEnd w:id="0"/>
    </w:p>
    <w:p w:rsidR="00A17CAA" w:rsidRPr="00796DD4" w:rsidRDefault="00A17CAA" w:rsidP="00A17CAA">
      <w:pPr>
        <w:contextualSpacing/>
      </w:pPr>
      <w:r w:rsidRPr="00796DD4">
        <w:t xml:space="preserve">Session title: </w:t>
      </w:r>
      <w:r>
        <w:t>Using Stat Tools to Access CDW</w:t>
      </w:r>
    </w:p>
    <w:p w:rsidR="00A17CAA" w:rsidRPr="00796DD4" w:rsidRDefault="00A17CAA" w:rsidP="00A17CAA">
      <w:pPr>
        <w:contextualSpacing/>
      </w:pPr>
      <w:r w:rsidRPr="00796DD4">
        <w:t xml:space="preserve">Presenter: </w:t>
      </w:r>
      <w:r>
        <w:t>Elliott Lowy</w:t>
      </w:r>
    </w:p>
    <w:p w:rsidR="00A17CAA" w:rsidRPr="00796DD4" w:rsidRDefault="00A17CAA" w:rsidP="00A17CAA">
      <w:pPr>
        <w:contextualSpacing/>
      </w:pPr>
      <w:r w:rsidRPr="00796DD4">
        <w:rPr>
          <w:i/>
        </w:rPr>
        <w:br/>
      </w:r>
      <w:r w:rsidRPr="00796DD4">
        <w:rPr>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rsidR="00A17CAA" w:rsidRDefault="00A17CAA"/>
    <w:p w:rsidR="000A483A" w:rsidRDefault="00420026">
      <w:r>
        <w:t>Molly</w:t>
      </w:r>
      <w:r w:rsidR="006A4279">
        <w:t>:</w:t>
      </w:r>
      <w:r>
        <w:tab/>
      </w:r>
      <w:r w:rsidR="006A4279">
        <w:tab/>
        <w:t>I would like to introduce our speakers for today. Joining us we have Colonel Geoffrey</w:t>
      </w:r>
      <w:r w:rsidR="00D46087">
        <w:t xml:space="preserve"> </w:t>
      </w:r>
      <w:r w:rsidR="006A4279">
        <w:t xml:space="preserve">Grammer, he is a medical doctor and the National Director of Defense in Veterans Brain </w:t>
      </w:r>
      <w:r w:rsidR="002949C9">
        <w:t>Injury</w:t>
      </w:r>
      <w:r w:rsidR="006A4279">
        <w:t xml:space="preserve"> at the Brain Injury Center; </w:t>
      </w:r>
      <w:r w:rsidR="009B475F">
        <w:t>also</w:t>
      </w:r>
      <w:r w:rsidR="006A4279">
        <w:t xml:space="preserve"> an </w:t>
      </w:r>
      <w:r w:rsidR="002949C9">
        <w:t>Assistant</w:t>
      </w:r>
      <w:r w:rsidR="006A4279">
        <w:t xml:space="preserve"> Professor of Psychiatry at Uniform Services </w:t>
      </w:r>
      <w:r w:rsidR="002949C9">
        <w:t>University</w:t>
      </w:r>
      <w:r w:rsidR="006A4279">
        <w:t xml:space="preserve"> of Health Sciences. Joining him today is also Dr. Thomas DeGraba he is the Chief Innovations Officer and Founding Deputy Director of the National Intrepid C</w:t>
      </w:r>
      <w:r w:rsidR="00964536">
        <w:t>enter of Excellence</w:t>
      </w:r>
      <w:r w:rsidR="00D46087">
        <w:t xml:space="preserve">  _____[00:00:24] [skipped] Prior Associate Professor of Neurology in the Uniformed Services University of the Health Sciences. Also joining us is L</w:t>
      </w:r>
      <w:r w:rsidR="00D82AFE">
        <w:t xml:space="preserve">inda </w:t>
      </w:r>
      <w:r w:rsidR="006A4279">
        <w:t>Picon</w:t>
      </w:r>
      <w:r w:rsidR="00D46087">
        <w:t xml:space="preserve"> she is a Department of Veterans Affairs Senior Consultant and Liaison for Traumatic Brain Injury to the Defense Centers of Excellence for Psychological Health and Traumatic Brain Injury and an expert lecturer for topics related to TBI related dysphasia, </w:t>
      </w:r>
      <w:r w:rsidR="009B475F">
        <w:t>communication</w:t>
      </w:r>
      <w:r w:rsidR="00D46087">
        <w:t xml:space="preserve"> and cognitive rehabilitation. There are many other </w:t>
      </w:r>
      <w:r w:rsidR="002949C9">
        <w:t>accomplishments</w:t>
      </w:r>
      <w:r w:rsidR="00D46087">
        <w:t xml:space="preserve"> and appointments of these three presenters and those can be found on slides two, three, five in your handouts.  But in the essence of time and content we would like to get </w:t>
      </w:r>
      <w:r w:rsidR="002949C9">
        <w:t>straight</w:t>
      </w:r>
      <w:r w:rsidR="00D46087">
        <w:t xml:space="preserve"> to the presentation so I would like to turn it over to you now Colonel Grammer. </w:t>
      </w:r>
    </w:p>
    <w:p w:rsidR="00D46087" w:rsidRDefault="00D46087"/>
    <w:p w:rsidR="00D46087" w:rsidRDefault="00D46087">
      <w:r>
        <w:t>Colonel G. Grammer:</w:t>
      </w:r>
      <w:r>
        <w:tab/>
      </w:r>
      <w:r w:rsidR="009B475F">
        <w:t xml:space="preserve">Great thank you very much, just give us a </w:t>
      </w:r>
      <w:r w:rsidR="002949C9">
        <w:t>second</w:t>
      </w:r>
      <w:r w:rsidR="009B475F">
        <w:t xml:space="preserve"> while we bring up the slide deck here. Thank you for the opportunity here to talk about the clinical practice </w:t>
      </w:r>
      <w:r w:rsidR="002949C9">
        <w:t>guidelines</w:t>
      </w:r>
      <w:r w:rsidR="009B475F">
        <w:t xml:space="preserve"> for the management of </w:t>
      </w:r>
      <w:r w:rsidR="002949C9">
        <w:t>mild</w:t>
      </w:r>
      <w:r w:rsidR="009B475F">
        <w:t xml:space="preserve"> traumatic brain injury which was updated in 2016.</w:t>
      </w:r>
    </w:p>
    <w:p w:rsidR="009B475F" w:rsidRDefault="009B475F"/>
    <w:p w:rsidR="009B475F" w:rsidRDefault="009B475F">
      <w:r>
        <w:t xml:space="preserve">These are our </w:t>
      </w:r>
      <w:r w:rsidR="002949C9">
        <w:t>bios;</w:t>
      </w:r>
      <w:r>
        <w:t xml:space="preserve"> you can these off the </w:t>
      </w:r>
      <w:r w:rsidR="002949C9">
        <w:t>deck that</w:t>
      </w:r>
      <w:r>
        <w:t xml:space="preserve"> is my mug, Dr. DeGraba right there and Ms. Picon. </w:t>
      </w:r>
    </w:p>
    <w:p w:rsidR="00BB129D" w:rsidRDefault="00BB129D"/>
    <w:p w:rsidR="00BB129D" w:rsidRDefault="00BB129D">
      <w:r>
        <w:t xml:space="preserve">The reason that we are doing this is because the original </w:t>
      </w:r>
      <w:r w:rsidR="007F01D5">
        <w:t>guidelines</w:t>
      </w:r>
      <w:r>
        <w:t xml:space="preserve"> were published in 2009 and we felt there was a need to refresh based on new literature that had come to publication. The members of the Management of Concussion and Mild Traumatic Brain </w:t>
      </w:r>
      <w:r w:rsidR="002949C9">
        <w:t>Injury</w:t>
      </w:r>
      <w:r w:rsidR="00D82AFE">
        <w:t xml:space="preserve"> working group, </w:t>
      </w:r>
      <w:r>
        <w:t xml:space="preserve">to provide clinical practice </w:t>
      </w:r>
      <w:r w:rsidR="002949C9">
        <w:t>guidelines</w:t>
      </w:r>
      <w:r>
        <w:t xml:space="preserve"> so that is basically what we are going to do here.  </w:t>
      </w:r>
    </w:p>
    <w:p w:rsidR="00BB129D" w:rsidRDefault="00BB129D"/>
    <w:p w:rsidR="00BB129D" w:rsidRDefault="00BB129D">
      <w:r>
        <w:t xml:space="preserve">Disclosures, none of us </w:t>
      </w:r>
      <w:r w:rsidR="002949C9">
        <w:t>fortunately</w:t>
      </w:r>
      <w:r>
        <w:t xml:space="preserve"> have any </w:t>
      </w:r>
      <w:r w:rsidR="007F01D5">
        <w:t>disclosures</w:t>
      </w:r>
      <w:r>
        <w:t xml:space="preserve">. </w:t>
      </w:r>
    </w:p>
    <w:p w:rsidR="00BB129D" w:rsidRDefault="00BB129D"/>
    <w:p w:rsidR="00BB129D" w:rsidRDefault="00BB129D">
      <w:r>
        <w:t xml:space="preserve">What I am going </w:t>
      </w:r>
      <w:r w:rsidR="002949C9">
        <w:t>to</w:t>
      </w:r>
      <w:r>
        <w:t xml:space="preserve"> go </w:t>
      </w:r>
      <w:r w:rsidR="002949C9">
        <w:t>over</w:t>
      </w:r>
      <w:r>
        <w:t xml:space="preserve"> is sort of the outline of the clinical practice guideline and some of the algorithms and then I will turn it over Ms. Picon to go over some of the specific recommendations. The </w:t>
      </w:r>
      <w:r w:rsidR="002949C9">
        <w:t>guidelines</w:t>
      </w:r>
      <w:r>
        <w:t xml:space="preserve"> are formatted as two </w:t>
      </w:r>
      <w:r w:rsidR="002949C9">
        <w:t>algorithms</w:t>
      </w:r>
      <w:r w:rsidR="00907548">
        <w:t xml:space="preserve"> and twenty-three evidence b</w:t>
      </w:r>
      <w:r>
        <w:t xml:space="preserve">ased recommendations. Algorithm A goes over the initial presentation after someone presents with a head </w:t>
      </w:r>
      <w:r w:rsidR="007F01D5">
        <w:t>injury</w:t>
      </w:r>
      <w:r>
        <w:t xml:space="preserve"> more </w:t>
      </w:r>
      <w:r w:rsidR="002949C9">
        <w:t xml:space="preserve">than </w:t>
      </w:r>
      <w:r w:rsidR="00FE3DAD">
        <w:t xml:space="preserve">seven days out from the </w:t>
      </w:r>
      <w:r w:rsidR="00907548">
        <w:t>time of injury</w:t>
      </w:r>
      <w:r w:rsidR="00D82AFE">
        <w:t>;</w:t>
      </w:r>
      <w:r w:rsidR="00907548">
        <w:t xml:space="preserve"> Algorithm B is how to manage those symptoms. All of this is based off very extensive literature review. </w:t>
      </w:r>
    </w:p>
    <w:p w:rsidR="00907548" w:rsidRDefault="00907548"/>
    <w:p w:rsidR="00907548" w:rsidRDefault="00907548">
      <w:r>
        <w:t xml:space="preserve">The reason for the CPG </w:t>
      </w:r>
      <w:r w:rsidR="00174838">
        <w:t xml:space="preserve">was to assess providers </w:t>
      </w:r>
      <w:r w:rsidR="00D82AFE">
        <w:t>in</w:t>
      </w:r>
      <w:r w:rsidR="00174838">
        <w:t xml:space="preserve"> managing or managing patients with a history of mild traumatic brain injury. The population of interest </w:t>
      </w:r>
      <w:r w:rsidR="007F01D5">
        <w:t>that this relevant for are Veterans both deployed and</w:t>
      </w:r>
      <w:r w:rsidR="00174838">
        <w:t xml:space="preserve"> non</w:t>
      </w:r>
      <w:r w:rsidR="007F01D5">
        <w:t>-</w:t>
      </w:r>
      <w:r w:rsidR="00D82AFE">
        <w:t>deployed active duty s</w:t>
      </w:r>
      <w:r w:rsidR="00174838">
        <w:t xml:space="preserve">ervice </w:t>
      </w:r>
      <w:r w:rsidR="00D82AFE">
        <w:t>m</w:t>
      </w:r>
      <w:r w:rsidR="00174838">
        <w:t xml:space="preserve">embers, and National Guard and Reserve components eligible for care in the </w:t>
      </w:r>
      <w:r w:rsidR="007F01D5">
        <w:t xml:space="preserve">Veterans </w:t>
      </w:r>
      <w:r w:rsidR="00174838">
        <w:t>A</w:t>
      </w:r>
      <w:r w:rsidR="007F01D5">
        <w:t xml:space="preserve">dministration or </w:t>
      </w:r>
      <w:r w:rsidR="00174838">
        <w:t>DoD healthcare delivery syste</w:t>
      </w:r>
      <w:r w:rsidR="007F01D5">
        <w:t xml:space="preserve">m. </w:t>
      </w:r>
      <w:r w:rsidR="007F01D5">
        <w:lastRenderedPageBreak/>
        <w:t xml:space="preserve">This is only meant to be applicable to adults </w:t>
      </w:r>
      <w:r w:rsidR="00174838">
        <w:t xml:space="preserve">in the acute to chronic </w:t>
      </w:r>
      <w:r w:rsidR="00EE3834">
        <w:t>period’s</w:t>
      </w:r>
      <w:r w:rsidR="00174838">
        <w:t xml:space="preserve"> post-injury, </w:t>
      </w:r>
      <w:r w:rsidR="007F01D5">
        <w:t xml:space="preserve">and only for the </w:t>
      </w:r>
      <w:r w:rsidR="00174838">
        <w:t>sever</w:t>
      </w:r>
      <w:r w:rsidR="007F01D5">
        <w:t xml:space="preserve">ity classification of a mild traumatic brain injury. </w:t>
      </w:r>
    </w:p>
    <w:p w:rsidR="007F01D5" w:rsidRDefault="007F01D5"/>
    <w:p w:rsidR="007F01D5" w:rsidRDefault="007F01D5">
      <w:r>
        <w:t xml:space="preserve">Some </w:t>
      </w:r>
      <w:r w:rsidR="002949C9">
        <w:t>caveats</w:t>
      </w:r>
      <w:r>
        <w:t xml:space="preserve">: we used the best information available at the time of this publication which was in March, 2016. We want the audience to know that we closed out the literature review in the Fall of 2015 because we had to basically adjudicate the draft and get it reviewed by outside experts. This is not meant to replace or define a standard of care, but it is to be used by providers in a calculus that they make and exercise their clinical </w:t>
      </w:r>
      <w:r w:rsidR="002949C9">
        <w:t>judgment</w:t>
      </w:r>
      <w:r>
        <w:t xml:space="preserve">. It does not recommend or prescribe an exclusive course of management. Obviously there is a lot of art in the management of </w:t>
      </w:r>
      <w:r w:rsidR="002949C9">
        <w:t>mild</w:t>
      </w:r>
      <w:r>
        <w:t xml:space="preserve"> traumatic brain injury. We recognize that there is a lot of variability in practice and that should be considered as self-</w:t>
      </w:r>
      <w:r w:rsidR="002949C9">
        <w:t>evident</w:t>
      </w:r>
      <w:r>
        <w:t xml:space="preserve"> within the </w:t>
      </w:r>
      <w:r w:rsidR="002949C9">
        <w:t>guidelines</w:t>
      </w:r>
      <w:r>
        <w:t xml:space="preserve">. Obviously every healthcare professional </w:t>
      </w:r>
      <w:r w:rsidR="00E62BE5">
        <w:t xml:space="preserve">is responsible for </w:t>
      </w:r>
      <w:r>
        <w:t>us</w:t>
      </w:r>
      <w:r w:rsidR="00E62BE5">
        <w:t>ing</w:t>
      </w:r>
      <w:r w:rsidR="00D82AFE">
        <w:t xml:space="preserve"> </w:t>
      </w:r>
      <w:r>
        <w:t xml:space="preserve">these guidelines </w:t>
      </w:r>
      <w:r w:rsidR="00E62BE5">
        <w:t xml:space="preserve">within proper clinical </w:t>
      </w:r>
      <w:r w:rsidR="002949C9">
        <w:t>judgment</w:t>
      </w:r>
      <w:r w:rsidR="00E62BE5">
        <w:t xml:space="preserve"> in </w:t>
      </w:r>
      <w:r>
        <w:t>any particular clinical situation</w:t>
      </w:r>
      <w:r w:rsidR="00E62BE5">
        <w:t>.</w:t>
      </w:r>
    </w:p>
    <w:p w:rsidR="00E62BE5" w:rsidRDefault="00E62BE5"/>
    <w:p w:rsidR="00E62BE5" w:rsidRDefault="00E62BE5">
      <w:r>
        <w:t xml:space="preserve">The first poll question which we will get is:  How familiar are you with the 2009 version of the VA/DoD CPG for Management of mild TBI? A) </w:t>
      </w:r>
      <w:r w:rsidR="00D82AFE">
        <w:t>v</w:t>
      </w:r>
      <w:r>
        <w:t xml:space="preserve">ery familiar. B) </w:t>
      </w:r>
      <w:r w:rsidR="00D82AFE">
        <w:t xml:space="preserve">somewhat </w:t>
      </w:r>
      <w:r w:rsidR="00330857">
        <w:t xml:space="preserve">and </w:t>
      </w:r>
      <w:r>
        <w:t xml:space="preserve">C) </w:t>
      </w:r>
      <w:r w:rsidR="00D82AFE">
        <w:t>n</w:t>
      </w:r>
      <w:r>
        <w:t xml:space="preserve">ever heard of it. </w:t>
      </w:r>
    </w:p>
    <w:p w:rsidR="00330857" w:rsidRDefault="00330857"/>
    <w:p w:rsidR="00330857" w:rsidRDefault="00420026">
      <w:r>
        <w:t>Molly</w:t>
      </w:r>
      <w:r w:rsidR="00330857">
        <w:t>:</w:t>
      </w:r>
      <w:r w:rsidR="00330857">
        <w:tab/>
      </w:r>
      <w:r>
        <w:tab/>
      </w:r>
      <w:r w:rsidR="00330857">
        <w:t xml:space="preserve">Thank you Colonel, we do have our responses coming in now. For those of you who this is your first time doing one of our polling questions, </w:t>
      </w:r>
      <w:r w:rsidR="002949C9">
        <w:t>please</w:t>
      </w:r>
      <w:r w:rsidR="00330857">
        <w:t xml:space="preserve"> go ahead and click the circle next to the response right there on the screen. It does look like we have a very responsive audience, two-thirds of our attendees have already voted and we appreciate that. At this point I see a pretty clear trend so I am going to go ahead and close out the poll and share those results. As you can see on our screen, half of our respondents are somewhat familiar but never or rarely used it in practice. About </w:t>
      </w:r>
      <w:r w:rsidR="002949C9">
        <w:t>a quarter</w:t>
      </w:r>
      <w:r w:rsidR="00330857">
        <w:t xml:space="preserve"> each for very </w:t>
      </w:r>
      <w:r w:rsidR="002949C9">
        <w:t>familiar</w:t>
      </w:r>
      <w:r w:rsidR="00330857">
        <w:t xml:space="preserve"> or never heard of it. We appreciate your replies and with that I will go ahead and turn the screen share back over to you. </w:t>
      </w:r>
    </w:p>
    <w:p w:rsidR="00330857" w:rsidRDefault="00330857"/>
    <w:p w:rsidR="00330857" w:rsidRDefault="00330857">
      <w:r>
        <w:t>Colonel G. Grammer:</w:t>
      </w:r>
      <w:r>
        <w:tab/>
        <w:t xml:space="preserve">Great and I will just throw it out there that we have links to the CPG both the </w:t>
      </w:r>
      <w:r w:rsidR="002949C9">
        <w:t>comprehensive</w:t>
      </w:r>
      <w:r>
        <w:t xml:space="preserve"> version, the briefer version and the algorithm </w:t>
      </w:r>
      <w:r w:rsidR="00302E83">
        <w:t>cards;</w:t>
      </w:r>
      <w:r>
        <w:t xml:space="preserve"> they are all </w:t>
      </w:r>
      <w:r w:rsidR="007053A6">
        <w:t>available</w:t>
      </w:r>
      <w:r>
        <w:t xml:space="preserve"> on </w:t>
      </w:r>
      <w:r w:rsidR="00302E83">
        <w:t>the DVBIC</w:t>
      </w:r>
      <w:r w:rsidR="004D0245">
        <w:t xml:space="preserve"> website if you </w:t>
      </w:r>
      <w:r w:rsidR="002949C9">
        <w:t>need</w:t>
      </w:r>
      <w:r w:rsidR="004D0245">
        <w:t xml:space="preserve"> to find those. </w:t>
      </w:r>
    </w:p>
    <w:p w:rsidR="004D0245" w:rsidRDefault="004D0245"/>
    <w:p w:rsidR="004D0245" w:rsidRDefault="004D0245">
      <w:r>
        <w:t>In 2009 we used different criteria for the post</w:t>
      </w:r>
      <w:r w:rsidR="00C3123E">
        <w:t>-</w:t>
      </w:r>
      <w:r>
        <w:t xml:space="preserve">injury </w:t>
      </w:r>
      <w:r w:rsidR="002949C9">
        <w:t>periods</w:t>
      </w:r>
      <w:r>
        <w:t xml:space="preserve">. We revised those with 2016 and you can read this but obviously 2016 we changed </w:t>
      </w:r>
      <w:r w:rsidR="002949C9">
        <w:t>around</w:t>
      </w:r>
      <w:r>
        <w:t xml:space="preserve"> and said the immediate period is zero to seven days post-injury. Th</w:t>
      </w:r>
      <w:r w:rsidR="00663FB9">
        <w:t>is</w:t>
      </w:r>
      <w:r>
        <w:t xml:space="preserve"> clinical practice guidelines does not cover that timeframe. So we picke</w:t>
      </w:r>
      <w:r w:rsidR="00C3123E">
        <w:t>d it up really at one week post-</w:t>
      </w:r>
      <w:r>
        <w:t xml:space="preserve">injury all the way out to six weeks which we consider acute; seven to twelve is </w:t>
      </w:r>
      <w:r w:rsidR="002949C9">
        <w:t>post-acute</w:t>
      </w:r>
      <w:r>
        <w:t xml:space="preserve"> and greater than twelve is </w:t>
      </w:r>
      <w:r w:rsidR="002949C9">
        <w:t>chronic</w:t>
      </w:r>
      <w:r>
        <w:t xml:space="preserve">. I </w:t>
      </w:r>
      <w:r w:rsidR="002949C9">
        <w:t>will</w:t>
      </w:r>
      <w:r>
        <w:t xml:space="preserve"> tell folks that there was a lot of discussion about this and basically we acknowledge that there could be legitimate deliberation for alternatives to this period definition, but this was the </w:t>
      </w:r>
      <w:r w:rsidR="002949C9">
        <w:t>consensus</w:t>
      </w:r>
      <w:r>
        <w:t xml:space="preserve"> reached by the </w:t>
      </w:r>
      <w:r w:rsidR="002949C9">
        <w:t>group</w:t>
      </w:r>
      <w:r>
        <w:t xml:space="preserve"> and we had to come up with something to basically help frame it within the </w:t>
      </w:r>
      <w:r w:rsidR="00675C66">
        <w:t>guidelines</w:t>
      </w:r>
      <w:r>
        <w:t xml:space="preserve">. </w:t>
      </w:r>
    </w:p>
    <w:p w:rsidR="00675C66" w:rsidRDefault="00675C66"/>
    <w:p w:rsidR="00675C66" w:rsidRDefault="00675C66">
      <w:r>
        <w:t xml:space="preserve">Some terminology </w:t>
      </w:r>
      <w:r w:rsidR="002949C9">
        <w:t>considerations</w:t>
      </w:r>
      <w:r>
        <w:t>. When we say mild traumatic brain injury and concussion we mean the same thing. We recommend using the term “Patients with a history of</w:t>
      </w:r>
      <w:r w:rsidR="00B133A2">
        <w:t xml:space="preserve"> m</w:t>
      </w:r>
      <w:r w:rsidR="00663FB9">
        <w:t>TBI”</w:t>
      </w:r>
      <w:r w:rsidR="00B133A2">
        <w:t xml:space="preserve"> </w:t>
      </w:r>
      <w:r w:rsidR="002949C9">
        <w:t>over “</w:t>
      </w:r>
      <w:r>
        <w:t xml:space="preserve">Patient with </w:t>
      </w:r>
      <w:r w:rsidR="00663FB9">
        <w:t>mTBI</w:t>
      </w:r>
      <w:r w:rsidR="002949C9">
        <w:t xml:space="preserve">”. </w:t>
      </w:r>
      <w:r w:rsidR="007053A6">
        <w:t>Recognizing</w:t>
      </w:r>
      <w:r w:rsidR="00B133A2">
        <w:t xml:space="preserve"> that a history of m</w:t>
      </w:r>
      <w:r w:rsidR="00663FB9">
        <w:t>TBI</w:t>
      </w:r>
      <w:r w:rsidR="002949C9">
        <w:t xml:space="preserve"> can</w:t>
      </w:r>
      <w:r w:rsidR="00B133A2">
        <w:t xml:space="preserve"> have a completely </w:t>
      </w:r>
      <w:r w:rsidR="007053A6">
        <w:t>connotation</w:t>
      </w:r>
      <w:r w:rsidR="00B133A2">
        <w:t xml:space="preserve"> for </w:t>
      </w:r>
      <w:r w:rsidR="007053A6">
        <w:t>chronicity</w:t>
      </w:r>
      <w:r w:rsidR="00B133A2">
        <w:t xml:space="preserve"> of symptoms or association with symptoms later on. </w:t>
      </w:r>
      <w:r>
        <w:t xml:space="preserve">Classification of TBI only refers to those </w:t>
      </w:r>
      <w:r w:rsidR="00B133A2">
        <w:t xml:space="preserve">signs or </w:t>
      </w:r>
      <w:r>
        <w:t>symptoms that occur in the immediate injury period, and thus should never be used in the present tense to refer to ongoing symptoms</w:t>
      </w:r>
      <w:r w:rsidR="007053A6">
        <w:t xml:space="preserve"> that persist and are attributable</w:t>
      </w:r>
      <w:r>
        <w:t xml:space="preserve"> to the TBI injury afte</w:t>
      </w:r>
      <w:r w:rsidR="007053A6">
        <w:t xml:space="preserve">r the immediate. So symptom severity after the </w:t>
      </w:r>
      <w:r w:rsidR="002949C9">
        <w:t>injury</w:t>
      </w:r>
      <w:r w:rsidR="007053A6">
        <w:t xml:space="preserve"> is really the immediate post</w:t>
      </w:r>
      <w:r w:rsidR="00C3123E">
        <w:t>-</w:t>
      </w:r>
      <w:r w:rsidR="007053A6">
        <w:t xml:space="preserve">injury period that defines the classification. </w:t>
      </w:r>
    </w:p>
    <w:p w:rsidR="007053A6" w:rsidRDefault="007053A6"/>
    <w:p w:rsidR="007053A6" w:rsidRDefault="007053A6">
      <w:r>
        <w:lastRenderedPageBreak/>
        <w:t xml:space="preserve">There was a very rigorous </w:t>
      </w:r>
      <w:r w:rsidR="002949C9">
        <w:t>methodology</w:t>
      </w:r>
      <w:r>
        <w:t xml:space="preserve"> for this. The Evidence-based Practice Work Group and the CPG partner champions were selected and tasked with identifying </w:t>
      </w:r>
      <w:r w:rsidR="002949C9">
        <w:t>basically</w:t>
      </w:r>
      <w:r>
        <w:t xml:space="preserve"> key questions t</w:t>
      </w:r>
      <w:r w:rsidR="008B12CB">
        <w:t xml:space="preserve">hat then </w:t>
      </w:r>
      <w:r>
        <w:t>guide</w:t>
      </w:r>
      <w:r w:rsidR="008B12CB">
        <w:t>d the</w:t>
      </w:r>
      <w:r>
        <w:t xml:space="preserve"> systematic literature review</w:t>
      </w:r>
      <w:r w:rsidR="008B12CB">
        <w:t>. We came up with an e</w:t>
      </w:r>
      <w:r>
        <w:t xml:space="preserve">xtensive </w:t>
      </w:r>
      <w:r w:rsidR="008B12CB">
        <w:t xml:space="preserve">list and then we paired it down to sort of ten key questions and that drove what they went to the </w:t>
      </w:r>
      <w:r>
        <w:t xml:space="preserve">literature </w:t>
      </w:r>
      <w:r w:rsidR="008B12CB">
        <w:t xml:space="preserve">to try to find which was hopefully then incorporated into changing some of the recommendations. </w:t>
      </w:r>
      <w:r w:rsidR="002949C9">
        <w:t>The Lewin</w:t>
      </w:r>
      <w:r>
        <w:t xml:space="preserve"> team </w:t>
      </w:r>
      <w:r w:rsidR="008B12CB">
        <w:t xml:space="preserve">did a great job with the very comprehensive literature review in a four inch notebook, it was pretty </w:t>
      </w:r>
      <w:r w:rsidR="002949C9">
        <w:t>amazing</w:t>
      </w:r>
      <w:r w:rsidR="008B12CB">
        <w:t xml:space="preserve">. We had multiple phone </w:t>
      </w:r>
      <w:r w:rsidR="002949C9">
        <w:t>conversations</w:t>
      </w:r>
      <w:r w:rsidR="00663FB9">
        <w:t>,</w:t>
      </w:r>
      <w:r w:rsidR="008B12CB">
        <w:t xml:space="preserve"> </w:t>
      </w:r>
      <w:r w:rsidR="00302E83">
        <w:t>and then</w:t>
      </w:r>
      <w:r w:rsidR="008B12CB">
        <w:t xml:space="preserve"> eventually met here in the D.C. area for a </w:t>
      </w:r>
      <w:r w:rsidR="00302E83">
        <w:t>three-day</w:t>
      </w:r>
      <w:r>
        <w:t xml:space="preserve"> face-to-face meeting </w:t>
      </w:r>
      <w:r w:rsidR="008B12CB">
        <w:t xml:space="preserve">involving the entire </w:t>
      </w:r>
      <w:r w:rsidR="002949C9">
        <w:t>workgroup</w:t>
      </w:r>
      <w:r w:rsidR="008B12CB">
        <w:t xml:space="preserve"> where we kind of went through the </w:t>
      </w:r>
      <w:r w:rsidR="002949C9">
        <w:t>evidence and</w:t>
      </w:r>
      <w:r w:rsidR="008B12CB">
        <w:t xml:space="preserve"> the recommendations and used a new grading system to update the </w:t>
      </w:r>
      <w:r w:rsidR="002949C9">
        <w:t>recommendations</w:t>
      </w:r>
      <w:r w:rsidR="008B12CB">
        <w:t xml:space="preserve">. There were several drafts and revisions, we did both internal and external feedback comments and finally the </w:t>
      </w:r>
      <w:r>
        <w:t xml:space="preserve">Guideline </w:t>
      </w:r>
      <w:r w:rsidR="008B12CB">
        <w:t xml:space="preserve">was </w:t>
      </w:r>
      <w:r>
        <w:t xml:space="preserve">finalized </w:t>
      </w:r>
      <w:r w:rsidR="008B12CB">
        <w:t xml:space="preserve">for publication in </w:t>
      </w:r>
      <w:r>
        <w:t>2016</w:t>
      </w:r>
      <w:r w:rsidR="008B12CB">
        <w:t>.</w:t>
      </w:r>
    </w:p>
    <w:p w:rsidR="008B12CB" w:rsidRDefault="008B12CB"/>
    <w:p w:rsidR="008B12CB" w:rsidRDefault="00D31957">
      <w:r>
        <w:t xml:space="preserve">The working group was composed of both DoD and VA representatives and it included a </w:t>
      </w:r>
      <w:r w:rsidR="002949C9">
        <w:t>wide</w:t>
      </w:r>
      <w:r>
        <w:t xml:space="preserve"> body of disciplines both direct share </w:t>
      </w:r>
      <w:r w:rsidR="002949C9">
        <w:t>providers</w:t>
      </w:r>
      <w:r>
        <w:t xml:space="preserve"> and researchers alike. I think it was </w:t>
      </w:r>
      <w:r w:rsidR="002949C9">
        <w:t>actually</w:t>
      </w:r>
      <w:r>
        <w:t xml:space="preserve"> a very broad carefully selected group of people so that it did not weight towards any</w:t>
      </w:r>
      <w:r w:rsidR="00663FB9">
        <w:t xml:space="preserve"> </w:t>
      </w:r>
      <w:r>
        <w:t xml:space="preserve">one particular position towards the management of TBI. David Cifu was the co-chair for the VA and both myself and Colonel Teegarden were the co-chairs for the </w:t>
      </w:r>
      <w:r w:rsidR="002949C9">
        <w:t>Department</w:t>
      </w:r>
      <w:r>
        <w:t xml:space="preserve"> of Defense. </w:t>
      </w:r>
    </w:p>
    <w:p w:rsidR="00D31957" w:rsidRDefault="00D31957"/>
    <w:p w:rsidR="00D31957" w:rsidRDefault="00D31957">
      <w:r>
        <w:t xml:space="preserve">The way that we got down to our literature review you can see we start off with over three thousand citations and they begin to exclude </w:t>
      </w:r>
      <w:r w:rsidR="002949C9">
        <w:t>those</w:t>
      </w:r>
      <w:r>
        <w:t xml:space="preserve"> based on their relevance, based on the quality of the evidence,</w:t>
      </w:r>
      <w:r w:rsidR="00177481">
        <w:t xml:space="preserve"> based on </w:t>
      </w:r>
      <w:r w:rsidR="002949C9">
        <w:t xml:space="preserve">the </w:t>
      </w:r>
      <w:r w:rsidR="00663FB9">
        <w:t xml:space="preserve">applicability </w:t>
      </w:r>
      <w:r w:rsidR="00177481">
        <w:t xml:space="preserve">to the questions and eventually we ended up with forty-two studies and forty-four </w:t>
      </w:r>
      <w:r w:rsidR="002949C9">
        <w:t>publications</w:t>
      </w:r>
      <w:r w:rsidR="00177481">
        <w:t xml:space="preserve"> that were used to update the </w:t>
      </w:r>
      <w:r w:rsidR="002949C9">
        <w:t>guidelines</w:t>
      </w:r>
      <w:r w:rsidR="00177481">
        <w:t xml:space="preserve">. </w:t>
      </w:r>
    </w:p>
    <w:p w:rsidR="00177481" w:rsidRDefault="00177481"/>
    <w:p w:rsidR="00177481" w:rsidRDefault="00177481">
      <w:r>
        <w:t xml:space="preserve">We used a grade system for recommending the strength and it was based on four decision domains to determine the strength and direction – are </w:t>
      </w:r>
      <w:r w:rsidR="002949C9">
        <w:t>relative</w:t>
      </w:r>
      <w:r>
        <w:t xml:space="preserve"> strengths strong or weak; direction is for or against. You will see each of the recommendations are listed as: Strong For which is us recommending  offering this option; Weak For which is suggesting offering this option; Weak Against which is suggesting not offering this option and Strong Against is recommending </w:t>
      </w:r>
      <w:r w:rsidR="002949C9">
        <w:t>against</w:t>
      </w:r>
      <w:r>
        <w:t xml:space="preserve"> offering this option. I will caution folks that the Weak Against and Strong Against there are a few </w:t>
      </w:r>
      <w:r w:rsidR="002949C9">
        <w:t>recommendations</w:t>
      </w:r>
      <w:r>
        <w:t xml:space="preserve"> with a bit of a double negative and those will be pointed out when we get later on in the discussion. </w:t>
      </w:r>
    </w:p>
    <w:p w:rsidR="00177481" w:rsidRDefault="00177481"/>
    <w:p w:rsidR="00177481" w:rsidRDefault="002949C9">
      <w:r>
        <w:t>Obviously</w:t>
      </w:r>
      <w:r w:rsidR="009E33FB">
        <w:t xml:space="preserve"> we added in qualifiers and </w:t>
      </w:r>
      <w:r w:rsidR="00663FB9">
        <w:t xml:space="preserve">whether it was newly added or </w:t>
      </w:r>
      <w:r w:rsidR="009E33FB">
        <w:t>mandate</w:t>
      </w:r>
      <w:r w:rsidR="00663FB9">
        <w:t>d</w:t>
      </w:r>
      <w:r w:rsidR="009E33FB">
        <w:t xml:space="preserve"> or deleted and you can see those and they are kind of all self-evident. </w:t>
      </w:r>
    </w:p>
    <w:p w:rsidR="009E33FB" w:rsidRDefault="009E33FB"/>
    <w:p w:rsidR="009E33FB" w:rsidRDefault="009E33FB">
      <w:r>
        <w:t xml:space="preserve">We made twenty-three recommendations in four categories. They went over diagnosis and assessment; </w:t>
      </w:r>
      <w:r w:rsidR="00663FB9">
        <w:t>co-occurring c</w:t>
      </w:r>
      <w:r w:rsidR="00AF7048">
        <w:t xml:space="preserve">onditions; </w:t>
      </w:r>
      <w:r w:rsidR="00663FB9">
        <w:t>t</w:t>
      </w:r>
      <w:r>
        <w:t xml:space="preserve">reatment </w:t>
      </w:r>
      <w:r w:rsidR="00AF7048">
        <w:t>and s</w:t>
      </w:r>
      <w:r>
        <w:t xml:space="preserve">etting of </w:t>
      </w:r>
      <w:r w:rsidR="00663FB9">
        <w:t>c</w:t>
      </w:r>
      <w:r>
        <w:t>are</w:t>
      </w:r>
      <w:r w:rsidR="00AF7048">
        <w:t xml:space="preserve">. </w:t>
      </w:r>
    </w:p>
    <w:p w:rsidR="00AF7048" w:rsidRDefault="00AF7048"/>
    <w:p w:rsidR="00AF7048" w:rsidRDefault="00AF7048">
      <w:r>
        <w:t xml:space="preserve">On this slide you can see the breakdown on how those </w:t>
      </w:r>
      <w:r w:rsidR="002949C9">
        <w:t>recommendations</w:t>
      </w:r>
      <w:r>
        <w:t xml:space="preserve"> played out and as one would expect in a clinical practice guideline, </w:t>
      </w:r>
      <w:r w:rsidR="00663FB9">
        <w:t>the bulk</w:t>
      </w:r>
      <w:r>
        <w:t xml:space="preserve"> of those were under treatment. </w:t>
      </w:r>
    </w:p>
    <w:p w:rsidR="00AF7048" w:rsidRDefault="00AF7048"/>
    <w:p w:rsidR="004D0245" w:rsidRDefault="00AF7048">
      <w:r>
        <w:t xml:space="preserve">There are a few clinical algorithms both for initial presentation and symptom management. We used </w:t>
      </w:r>
      <w:r w:rsidR="002949C9">
        <w:t>these</w:t>
      </w:r>
      <w:r>
        <w:t xml:space="preserve"> geometric shapes; rounded rectangles are basically a </w:t>
      </w:r>
      <w:r w:rsidR="002949C9">
        <w:t>clinical</w:t>
      </w:r>
      <w:r>
        <w:t xml:space="preserve"> state; the hexagons are decision points and the rectangles are an action in the process of care. These are what the algorithms </w:t>
      </w:r>
      <w:r w:rsidR="002949C9">
        <w:t>actually</w:t>
      </w:r>
      <w:r>
        <w:t xml:space="preserve"> look </w:t>
      </w:r>
      <w:r w:rsidR="002949C9">
        <w:t>like;</w:t>
      </w:r>
      <w:r>
        <w:t xml:space="preserve"> we are going to dive down into these in more </w:t>
      </w:r>
      <w:r w:rsidR="002949C9">
        <w:t>detail</w:t>
      </w:r>
      <w:r>
        <w:t xml:space="preserve">. </w:t>
      </w:r>
    </w:p>
    <w:p w:rsidR="00056A5D" w:rsidRDefault="00056A5D"/>
    <w:p w:rsidR="00056A5D" w:rsidRDefault="00056A5D">
      <w:r>
        <w:t xml:space="preserve">For the initial presentation this is what it looks like and actually we will go into even more detail.  </w:t>
      </w:r>
    </w:p>
    <w:p w:rsidR="00056A5D" w:rsidRDefault="00056A5D"/>
    <w:p w:rsidR="00056A5D" w:rsidRDefault="00056A5D">
      <w:r>
        <w:lastRenderedPageBreak/>
        <w:t xml:space="preserve">The first step that we had in this is </w:t>
      </w:r>
      <w:r w:rsidR="00663FB9">
        <w:t xml:space="preserve">when a person </w:t>
      </w:r>
      <w:r>
        <w:t>is identified with a head trauma resulting in alteration or loss of consciousness</w:t>
      </w:r>
      <w:r w:rsidR="00663FB9">
        <w:t xml:space="preserve"> o</w:t>
      </w:r>
      <w:r>
        <w:t xml:space="preserve">ne of the questions we wanted to make sure people </w:t>
      </w:r>
      <w:r w:rsidR="002949C9">
        <w:t>answered</w:t>
      </w:r>
      <w:r>
        <w:t xml:space="preserve"> was whether or not there was an emergent condition which would warrant immediate referral for treatment. We had the sidebar there for all the things </w:t>
      </w:r>
      <w:r w:rsidR="002949C9">
        <w:t>that</w:t>
      </w:r>
      <w:r>
        <w:t xml:space="preserve"> usually suggest that someone has a significant neurologic injury and things like seizures or </w:t>
      </w:r>
      <w:r w:rsidR="002949C9">
        <w:t>pupillary</w:t>
      </w:r>
      <w:r>
        <w:t xml:space="preserve"> </w:t>
      </w:r>
      <w:r w:rsidR="002949C9">
        <w:t>asymmetry</w:t>
      </w:r>
      <w:r>
        <w:t xml:space="preserve">. </w:t>
      </w:r>
      <w:r w:rsidR="002158A8">
        <w:t xml:space="preserve">Obviously if anyone has that </w:t>
      </w:r>
      <w:r w:rsidR="002949C9">
        <w:t>primary</w:t>
      </w:r>
      <w:r w:rsidR="002158A8">
        <w:t xml:space="preserve"> care clinic which is what </w:t>
      </w:r>
      <w:r w:rsidR="002949C9">
        <w:t>the</w:t>
      </w:r>
      <w:r w:rsidR="002158A8">
        <w:t xml:space="preserve"> algorithm was really meant for is probably not the place for those and rather emergency care would be where they would go. </w:t>
      </w:r>
    </w:p>
    <w:p w:rsidR="002158A8" w:rsidRDefault="002158A8"/>
    <w:p w:rsidR="002158A8" w:rsidRDefault="002158A8">
      <w:r>
        <w:t xml:space="preserve">Assuming that does not occur then the next thing is to classify the TBI severity. As I mentioned before this is based on the severity of symptoms at the time of the injury not later on and this should be well known to everyone. </w:t>
      </w:r>
    </w:p>
    <w:p w:rsidR="002158A8" w:rsidRDefault="002158A8"/>
    <w:p w:rsidR="002158A8" w:rsidRDefault="002158A8">
      <w:r>
        <w:t xml:space="preserve">Then the next thing was to determine whether or not there was the presence of symptoms so we listed kind of what all of those symptoms would be </w:t>
      </w:r>
      <w:r w:rsidR="00F73851">
        <w:t>here</w:t>
      </w:r>
      <w:r>
        <w:t xml:space="preserve">. Obviously if someone is </w:t>
      </w:r>
      <w:r w:rsidR="00F73851">
        <w:t>asymptomatic</w:t>
      </w:r>
      <w:r>
        <w:t xml:space="preserve"> it is going</w:t>
      </w:r>
      <w:r w:rsidR="00663FB9">
        <w:t xml:space="preserve"> to be a different algorithm then</w:t>
      </w:r>
      <w:r>
        <w:t xml:space="preserve"> if they are symptomatic. </w:t>
      </w:r>
    </w:p>
    <w:p w:rsidR="002158A8" w:rsidRDefault="002158A8"/>
    <w:p w:rsidR="002158A8" w:rsidRDefault="002158A8">
      <w:r>
        <w:t xml:space="preserve"> If symptoms are not present then basically the recommendation was to provide education and access to information regarding concussion and mTBI and then just provide usual care. But if someone did have symptoms when they presented, then the next decision point is whether or not they are in a de</w:t>
      </w:r>
      <w:r w:rsidR="00663FB9">
        <w:t>ployed setting versus a</w:t>
      </w:r>
      <w:r>
        <w:t xml:space="preserve"> non-</w:t>
      </w:r>
      <w:r w:rsidR="00F73851">
        <w:t>deployed</w:t>
      </w:r>
      <w:r>
        <w:t xml:space="preserve"> setting. If it is in a deployed setting there is DoD policy guides for how to manage that and a non-deployed setting we go to </w:t>
      </w:r>
      <w:r w:rsidR="00F73851">
        <w:t>Algorithm</w:t>
      </w:r>
      <w:r>
        <w:t xml:space="preserve"> B. So to summarize the whole </w:t>
      </w:r>
      <w:r w:rsidR="002949C9">
        <w:t>point</w:t>
      </w:r>
      <w:r>
        <w:t xml:space="preserve"> of this initial presentation was to rule out emergent conditions; to </w:t>
      </w:r>
      <w:r w:rsidR="00177AED">
        <w:t xml:space="preserve">grade the severity of traumatic brain injury and to determine the presence of </w:t>
      </w:r>
      <w:r w:rsidR="00F73851">
        <w:t>symptoms</w:t>
      </w:r>
      <w:r w:rsidR="00177AED">
        <w:t xml:space="preserve"> and find out whether or not they are deployed or not deployed. If they are symptomatic in a non-deployed setting then you move on to Algorithm B. </w:t>
      </w:r>
    </w:p>
    <w:p w:rsidR="00177AED" w:rsidRDefault="00177AED"/>
    <w:p w:rsidR="00177AED" w:rsidRDefault="00177AED">
      <w:r>
        <w:t xml:space="preserve">This is Algorithm B and just like the first one we will deep dive into this.  </w:t>
      </w:r>
    </w:p>
    <w:p w:rsidR="00371770" w:rsidRDefault="00371770"/>
    <w:p w:rsidR="00371770" w:rsidRDefault="00371770">
      <w:r>
        <w:t xml:space="preserve">Patient now has persistent symptoms, the primary care manager then builds a therapeutic alliance and assesses patient priorities, </w:t>
      </w:r>
      <w:r w:rsidR="002949C9">
        <w:t>completes</w:t>
      </w:r>
      <w:r>
        <w:t xml:space="preserve"> the </w:t>
      </w:r>
      <w:r w:rsidR="000B69CC">
        <w:t>history</w:t>
      </w:r>
      <w:r>
        <w:t xml:space="preserve"> and physical and includes </w:t>
      </w:r>
      <w:r w:rsidR="002949C9">
        <w:t>mental</w:t>
      </w:r>
      <w:r>
        <w:t xml:space="preserve"> status exam, </w:t>
      </w:r>
      <w:r w:rsidR="002949C9">
        <w:t>physiologic</w:t>
      </w:r>
      <w:r>
        <w:t xml:space="preserve"> evaluation </w:t>
      </w:r>
      <w:r w:rsidR="000B69CC">
        <w:t xml:space="preserve">and attributes. Included side bar four which, I am sorry system attributes should </w:t>
      </w:r>
      <w:r w:rsidR="002949C9">
        <w:t xml:space="preserve">be </w:t>
      </w:r>
      <w:r w:rsidR="00663FB9">
        <w:t xml:space="preserve">symptom </w:t>
      </w:r>
      <w:r w:rsidR="002949C9">
        <w:t>attributes;</w:t>
      </w:r>
      <w:r w:rsidR="00062C39">
        <w:t xml:space="preserve"> I am sorry, </w:t>
      </w:r>
      <w:r w:rsidR="000B69CC">
        <w:t xml:space="preserve">there is a typo on this. The whole point of this was to sort of say what are the things you are looking for when you are doing your initial evaluation. We also recommended evaluating for co-occurring disorders for example depression, PTSD, musculoskeletal pain </w:t>
      </w:r>
      <w:r w:rsidR="002949C9">
        <w:t>disorders</w:t>
      </w:r>
      <w:r w:rsidR="000B69CC">
        <w:t xml:space="preserve"> or substance use disorders and then determining a treatment plan. I will tell you the group had a discussion about this and while most of this seems self-evident we decided it was best to kind of list this out if anything just to make sure that </w:t>
      </w:r>
      <w:r w:rsidR="002949C9">
        <w:t>none</w:t>
      </w:r>
      <w:r w:rsidR="000B69CC">
        <w:t xml:space="preserve"> of these </w:t>
      </w:r>
      <w:r w:rsidR="002949C9">
        <w:t>steps</w:t>
      </w:r>
      <w:r w:rsidR="000B69CC">
        <w:t xml:space="preserve"> were missed in the process during the evaluation. Then we educate the patient and family on </w:t>
      </w:r>
      <w:r w:rsidR="002949C9">
        <w:t>symptoms</w:t>
      </w:r>
      <w:r w:rsidR="000B69CC">
        <w:t xml:space="preserve"> and them provide early interventions so </w:t>
      </w:r>
      <w:r w:rsidR="002949C9">
        <w:t>start</w:t>
      </w:r>
      <w:r w:rsidR="000B69CC">
        <w:t xml:space="preserve"> treatment. </w:t>
      </w:r>
    </w:p>
    <w:p w:rsidR="000B69CC" w:rsidRDefault="000B69CC"/>
    <w:p w:rsidR="000B69CC" w:rsidRDefault="000B69CC">
      <w:r>
        <w:t xml:space="preserve">That is </w:t>
      </w:r>
      <w:r w:rsidR="002949C9">
        <w:t>where</w:t>
      </w:r>
      <w:r>
        <w:t xml:space="preserve"> we go to sidebar five. Early </w:t>
      </w:r>
      <w:r w:rsidR="002949C9">
        <w:t>interventions</w:t>
      </w:r>
      <w:r>
        <w:t xml:space="preserve"> can be education, information, reassurance on expectation of positive recovery recognizing that most patients with mild traumatic brain injury make sure they do not do maladaptive things like engaging in excessive alcohol use and then have a progressive return to normal duty work, activity or exercise. </w:t>
      </w:r>
      <w:r w:rsidR="001F6D85">
        <w:t>Usually</w:t>
      </w:r>
      <w:r>
        <w:t xml:space="preserve"> just keeping people healthy and safe is enough to help the recovery. The idea was we would give them </w:t>
      </w:r>
      <w:r w:rsidR="00062C39">
        <w:t>night</w:t>
      </w:r>
      <w:r w:rsidR="001F6D85">
        <w:t xml:space="preserve"> aids </w:t>
      </w:r>
      <w:r w:rsidR="002949C9">
        <w:t>the</w:t>
      </w:r>
      <w:r w:rsidR="001F6D85">
        <w:t xml:space="preserve"> get better, if they did get better the</w:t>
      </w:r>
      <w:r w:rsidR="00062C39">
        <w:t>n it was</w:t>
      </w:r>
      <w:r w:rsidR="001F6D85">
        <w:t xml:space="preserve"> sort of follow up as needed, if they did not then we recommended to you reevaluate to make sure there was nothing that was missed on the first evaluation that could explain the persisted </w:t>
      </w:r>
      <w:r w:rsidR="002949C9">
        <w:t>symptoms</w:t>
      </w:r>
      <w:r w:rsidR="001F6D85">
        <w:t xml:space="preserve">. We also said that if their symptoms were persistent and affected function that there should be consideration for consulting a TBI specialist. The group had a </w:t>
      </w:r>
      <w:r w:rsidR="002949C9">
        <w:lastRenderedPageBreak/>
        <w:t>consensus</w:t>
      </w:r>
      <w:r w:rsidR="001F6D85">
        <w:t xml:space="preserve"> that they wanted to make sure that this stayed in the hands of primary care but if someone is remaining symptomatic over a period of time they should possibly have at least one </w:t>
      </w:r>
      <w:r w:rsidR="002949C9">
        <w:t>subspecialty</w:t>
      </w:r>
      <w:r w:rsidR="001F6D85">
        <w:t xml:space="preserve"> evaluation addressing that particular symptom just to make sure that everything is being done that is currently available to mitigate the suffering. </w:t>
      </w:r>
    </w:p>
    <w:p w:rsidR="001F6D85" w:rsidRDefault="001F6D85"/>
    <w:p w:rsidR="001F6D85" w:rsidRDefault="001F6D85">
      <w:r>
        <w:t xml:space="preserve">Eventually it falls down into if the patient still does not get better than we talked about other </w:t>
      </w:r>
      <w:r w:rsidR="00DA38E1">
        <w:t xml:space="preserve"> _____[00:16:11] </w:t>
      </w:r>
      <w:r w:rsidR="00062C39">
        <w:t xml:space="preserve">[skipped] </w:t>
      </w:r>
      <w:r w:rsidR="00DA38E1">
        <w:t xml:space="preserve">chronic </w:t>
      </w:r>
      <w:r w:rsidR="00DC2324">
        <w:t>symptomatology</w:t>
      </w:r>
      <w:r w:rsidR="00DA38E1">
        <w:t xml:space="preserve"> within primary care avoiding </w:t>
      </w:r>
      <w:r w:rsidR="002949C9">
        <w:t>fragmentation</w:t>
      </w:r>
      <w:r w:rsidR="00DA38E1">
        <w:t xml:space="preserve"> of care, avoiding </w:t>
      </w:r>
      <w:r w:rsidR="002949C9">
        <w:t>subspecialty</w:t>
      </w:r>
      <w:r w:rsidR="00DA38E1">
        <w:t xml:space="preserve"> referrals that could lead to </w:t>
      </w:r>
      <w:r w:rsidR="00DC2324">
        <w:t xml:space="preserve"> </w:t>
      </w:r>
      <w:r w:rsidR="00062C39">
        <w:t>iatrogenic</w:t>
      </w:r>
      <w:r w:rsidR="00DC2324">
        <w:t xml:space="preserve"> harm. </w:t>
      </w:r>
    </w:p>
    <w:p w:rsidR="00DC2324" w:rsidRDefault="00DC2324"/>
    <w:p w:rsidR="00DC2324" w:rsidRDefault="00DC2324">
      <w:r>
        <w:t xml:space="preserve">Polling question: What is your role in the management of Veterans with Concussion/mild TBI? You can see the answers there so just figuring out who is in the audience. </w:t>
      </w:r>
    </w:p>
    <w:p w:rsidR="00DC2324" w:rsidRDefault="00DC2324"/>
    <w:p w:rsidR="004D0245" w:rsidRDefault="00DC2324">
      <w:r>
        <w:t>Moderator:</w:t>
      </w:r>
      <w:r>
        <w:tab/>
        <w:t xml:space="preserve">Thank you. For the attendees, the answer </w:t>
      </w:r>
      <w:r w:rsidR="002949C9">
        <w:t>options</w:t>
      </w:r>
      <w:r>
        <w:t xml:space="preserve"> are: Primary Care; Rehabilitation; Mental Health; Medical specialty such as Neurology or Ophthalmology; or Other. Please note if you are selecting other we do have a more extensive list of job titles in the feedback </w:t>
      </w:r>
      <w:r w:rsidR="002949C9">
        <w:t>survey</w:t>
      </w:r>
      <w:r>
        <w:t xml:space="preserve"> that I will put up in the session and you might find your exact title there to select. It looks like we have had about three </w:t>
      </w:r>
      <w:r w:rsidR="002949C9">
        <w:t>quarters</w:t>
      </w:r>
      <w:r>
        <w:t xml:space="preserve"> of our attendees respond so I am going to go ahead and close the poll out and share those results. As you can see on your screen </w:t>
      </w:r>
      <w:r w:rsidR="002949C9">
        <w:t>five</w:t>
      </w:r>
      <w:r w:rsidR="000A483A">
        <w:t xml:space="preserve"> percent selected p</w:t>
      </w:r>
      <w:r>
        <w:t xml:space="preserve">rimary </w:t>
      </w:r>
      <w:r w:rsidR="000A483A">
        <w:t>care; forty-one percent rehabilitation; twenty-six percent m</w:t>
      </w:r>
      <w:r>
        <w:t xml:space="preserve">ental </w:t>
      </w:r>
      <w:r w:rsidR="000A483A">
        <w:t>h</w:t>
      </w:r>
      <w:r>
        <w:t>ealth</w:t>
      </w:r>
      <w:r w:rsidR="000A483A">
        <w:t>; seven percent m</w:t>
      </w:r>
      <w:r>
        <w:t xml:space="preserve">edical </w:t>
      </w:r>
      <w:r w:rsidR="000A483A">
        <w:t>s</w:t>
      </w:r>
      <w:r>
        <w:t>pecialty</w:t>
      </w:r>
      <w:r w:rsidR="000A483A">
        <w:t xml:space="preserve"> and twenty-one percent o</w:t>
      </w:r>
      <w:r>
        <w:t>ther</w:t>
      </w:r>
      <w:r w:rsidR="000A483A">
        <w:t xml:space="preserve">. So thank you again to those respondents and I will turn the screen share back to you now. </w:t>
      </w:r>
    </w:p>
    <w:p w:rsidR="000A483A" w:rsidRDefault="000A483A"/>
    <w:p w:rsidR="000A483A" w:rsidRDefault="000A483A">
      <w:r>
        <w:t>Dr. G. Grammer:</w:t>
      </w:r>
      <w:r>
        <w:tab/>
        <w:t xml:space="preserve">Alright, now we are going to move into the actual </w:t>
      </w:r>
      <w:r w:rsidR="00062C39">
        <w:t>recommendations which are</w:t>
      </w:r>
      <w:r>
        <w:t xml:space="preserve"> probably the primary reason why people are attending. I will turn this over to Dr. DeGraba. </w:t>
      </w:r>
    </w:p>
    <w:p w:rsidR="000A483A" w:rsidRDefault="000A483A"/>
    <w:p w:rsidR="00C3123E" w:rsidRDefault="000A483A">
      <w:r>
        <w:t>Dr. T. DeGraba:</w:t>
      </w:r>
      <w:r>
        <w:tab/>
        <w:t xml:space="preserve">Thank you Colonel Grammer and it is a pleasure to be with you today. </w:t>
      </w:r>
      <w:r w:rsidR="002949C9">
        <w:t>As we address the care of the service members who have mild TBI particularly with comorbid psychiatric disturbances, the heterogeneous population or heterogeneous presentation can be somewhat challenging</w:t>
      </w:r>
      <w:r w:rsidR="00062C39">
        <w:t>. A</w:t>
      </w:r>
      <w:r w:rsidR="002949C9">
        <w:t xml:space="preserve">nd having this clinical practice guidelines provides us the opportunity to basically reach into the minds of a multidisciplinary subject matter expert working group that has recently gone over the literature and gleaned from that those things that will help us with some of the diagnosis treatments options in our service member </w:t>
      </w:r>
      <w:r w:rsidR="00E01A1B">
        <w:t>population</w:t>
      </w:r>
      <w:r w:rsidR="002949C9">
        <w:t>. As always starting off with any guideline terminology is critical and I will just reiterate what Colonel Gramm</w:t>
      </w:r>
      <w:r w:rsidR="00E01A1B">
        <w:t>er mentioned which is when</w:t>
      </w:r>
      <w:r w:rsidR="002949C9">
        <w:t xml:space="preserve"> a provider comes to you or a patient comes to you and says had five minutes of loss of consciousness after a forced blow to the head </w:t>
      </w:r>
      <w:r w:rsidR="00E01A1B">
        <w:t>do</w:t>
      </w:r>
      <w:r w:rsidR="002949C9">
        <w:t xml:space="preserve"> I have a concussion or an mTBI and the answer is yes.  </w:t>
      </w:r>
      <w:r w:rsidR="00864B2A">
        <w:t xml:space="preserve">Remember these terms are interchangeable and not to be </w:t>
      </w:r>
      <w:r w:rsidR="002949C9">
        <w:t>confused with</w:t>
      </w:r>
      <w:r w:rsidR="00864B2A">
        <w:t xml:space="preserve"> one or another, they are interchangeable. </w:t>
      </w:r>
    </w:p>
    <w:p w:rsidR="00C3123E" w:rsidRDefault="00C3123E"/>
    <w:p w:rsidR="00E01A1B" w:rsidRDefault="00864B2A">
      <w:r>
        <w:t xml:space="preserve">When we look at the </w:t>
      </w:r>
      <w:r w:rsidR="002949C9">
        <w:t>recommendations</w:t>
      </w:r>
      <w:r>
        <w:t xml:space="preserve"> – </w:t>
      </w:r>
      <w:r w:rsidR="00C3123E">
        <w:t>R</w:t>
      </w:r>
      <w:r>
        <w:t xml:space="preserve">ecommendation </w:t>
      </w:r>
      <w:r w:rsidR="00C3123E">
        <w:t>O</w:t>
      </w:r>
      <w:r>
        <w:t xml:space="preserve">ne we suggest and this is a week four </w:t>
      </w:r>
      <w:r w:rsidR="00E01A1B">
        <w:t>suggest</w:t>
      </w:r>
      <w:r>
        <w:t xml:space="preserve"> – using the history of mild traumatic </w:t>
      </w:r>
      <w:r w:rsidR="002949C9">
        <w:t>brain</w:t>
      </w:r>
      <w:r>
        <w:t xml:space="preserve"> injury. Again Colonel Grammer elucidated some of the reasons  as to why but the main concern is that designating somebody either as brain damaged or patient with mTBI does two things: one is it implies that the state is a static state and unrecoverable which we know is not the case. In addition to that it provides a potential stigma for the </w:t>
      </w:r>
      <w:r w:rsidR="002949C9">
        <w:t>service member</w:t>
      </w:r>
      <w:r>
        <w:t xml:space="preserve"> themselves. But it also provides us the </w:t>
      </w:r>
      <w:r w:rsidR="002949C9">
        <w:t>opportunity</w:t>
      </w:r>
      <w:r>
        <w:t xml:space="preserve"> when we say ‘has a history of mild TBI’ to be cognizant of the fact that there are subsequent changes that can occur with the body such as changes in sleep disturbances, endocrinologic changes. So it is </w:t>
      </w:r>
      <w:r w:rsidR="002949C9">
        <w:t>important</w:t>
      </w:r>
      <w:r>
        <w:t xml:space="preserve"> to recognize that a history of TBI has occurred but to not designate all of the patients attributes as </w:t>
      </w:r>
      <w:r w:rsidR="002949C9">
        <w:t>symptoms</w:t>
      </w:r>
      <w:r>
        <w:t xml:space="preserve"> particularly once you start getting thirty days or more out to the TBI itself. </w:t>
      </w:r>
    </w:p>
    <w:p w:rsidR="00E01A1B" w:rsidRDefault="00E01A1B"/>
    <w:p w:rsidR="000A483A" w:rsidRDefault="00864B2A">
      <w:r>
        <w:lastRenderedPageBreak/>
        <w:t xml:space="preserve">The second recommendation we recommend that evaluating individuals who present with symptoms or complaints potentially related </w:t>
      </w:r>
      <w:r w:rsidR="00E01A1B">
        <w:t xml:space="preserve">to </w:t>
      </w:r>
      <w:r>
        <w:t xml:space="preserve">an mTBI at the </w:t>
      </w:r>
      <w:r w:rsidR="002949C9">
        <w:t>initial</w:t>
      </w:r>
      <w:r>
        <w:t xml:space="preserve"> presentation be performed. In other words to evaluate a patient seems like common sense, however, the reason we make the point itself of saying that we recommend </w:t>
      </w:r>
      <w:r w:rsidR="00E01A1B">
        <w:t xml:space="preserve">that </w:t>
      </w:r>
      <w:r w:rsidR="002949C9">
        <w:t>evaluation</w:t>
      </w:r>
      <w:r>
        <w:t xml:space="preserve"> occurs in this patient population, one in the population who are in a deployed setting, there is a Department of Defense instruction 6490.11 that mandates a screening utilizing </w:t>
      </w:r>
      <w:r w:rsidR="002949C9">
        <w:t xml:space="preserve">the </w:t>
      </w:r>
      <w:r w:rsidR="00E01A1B">
        <w:t>MACE</w:t>
      </w:r>
      <w:r w:rsidR="00E05057">
        <w:t xml:space="preserve"> to be able to identify particular disturbances that can be followed particularly in the first week after an event has occurred. Also too in recognizing that those patients who have </w:t>
      </w:r>
      <w:r w:rsidR="00E01A1B">
        <w:t xml:space="preserve">had </w:t>
      </w:r>
      <w:r w:rsidR="00E05057">
        <w:t xml:space="preserve">an event may also deteriorate and that the initial </w:t>
      </w:r>
      <w:r w:rsidR="002949C9">
        <w:t>presentation</w:t>
      </w:r>
      <w:r w:rsidR="00E05057">
        <w:t xml:space="preserve"> may change over the course of the next hours to days. So not to miss the red flags such as a decreasing level of consciousness, increase in pupil asymmetry, seizure activity, double vision, decreased motor and sensory capabilities, slurred speech, disorientation, </w:t>
      </w:r>
      <w:r w:rsidR="002949C9">
        <w:t>unusual</w:t>
      </w:r>
      <w:r w:rsidR="00E05057">
        <w:t xml:space="preserve"> behaviors. All of those things are red flag that there may need to be further </w:t>
      </w:r>
      <w:r w:rsidR="002949C9">
        <w:t>evaluation</w:t>
      </w:r>
      <w:r w:rsidR="00E05057">
        <w:t xml:space="preserve"> and indicate urgent specialty and subspecialty consultation. </w:t>
      </w:r>
    </w:p>
    <w:p w:rsidR="00E05057" w:rsidRDefault="00E05057"/>
    <w:p w:rsidR="00E05057" w:rsidRDefault="002949C9">
      <w:r>
        <w:t>Third recommendation</w:t>
      </w:r>
      <w:r w:rsidR="00E01A1B">
        <w:t xml:space="preserve"> is</w:t>
      </w:r>
      <w:r>
        <w:t xml:space="preserve"> excluding patients with indicators for immediate referral for patients identified by post-deployment screening or who present to care with symptoms or complaints potentially related to brain injury we suggest against using the following tests to establish diagnosis of mTBI such as: neuro-imaging, serum biomarkers including S-100, GFAP, UCH-L1, and EEG</w:t>
      </w:r>
      <w:r w:rsidR="00E01A1B">
        <w:t xml:space="preserve"> among others y</w:t>
      </w:r>
      <w:r w:rsidR="00837D17">
        <w:t xml:space="preserve">ou can see here on the slide. Now that does not mean that neuro-imaging is not useful in some cases of head injury. What this </w:t>
      </w:r>
      <w:r>
        <w:t>recommendation</w:t>
      </w:r>
      <w:r w:rsidR="00837D17">
        <w:t xml:space="preserve"> is saying is that findings on these and findings with these particular markers are not necessary to be present for the patient to be diagnosed with TBI. TBI at this point is a </w:t>
      </w:r>
      <w:r>
        <w:t>clinical</w:t>
      </w:r>
      <w:r w:rsidR="00837D17">
        <w:t xml:space="preserve"> diagnosis and that predominantly you</w:t>
      </w:r>
      <w:r w:rsidR="00FA0D51">
        <w:t xml:space="preserve"> do not withhold work up for the lack of one of these biomarkers being positive. Again, clinical presentation, identification of </w:t>
      </w:r>
      <w:r>
        <w:t>symptomatology</w:t>
      </w:r>
      <w:r w:rsidR="00FA0D51">
        <w:t xml:space="preserve"> directs you to work up those </w:t>
      </w:r>
      <w:r>
        <w:t>patients</w:t>
      </w:r>
      <w:r w:rsidR="00FA0D51">
        <w:t xml:space="preserve"> as a result of your clinical inclination that patients have had injuries to the brain with force blow to the head. Again these markers at this time are not the Sinequan known or necessary to be present for you to make the diagnosis</w:t>
      </w:r>
      <w:r w:rsidR="00E95AA6">
        <w:t xml:space="preserve"> of mTBI. </w:t>
      </w:r>
      <w:r>
        <w:t>Recognize</w:t>
      </w:r>
      <w:r w:rsidR="00E95AA6">
        <w:t xml:space="preserve"> that some of these markers may in the future present a promising capability that may allow us to </w:t>
      </w:r>
      <w:r>
        <w:t>identify milder</w:t>
      </w:r>
      <w:r w:rsidR="00E95AA6">
        <w:t xml:space="preserve"> events. But at this particular point these are not to be used as the diagnostic marker for mTBI. </w:t>
      </w:r>
    </w:p>
    <w:p w:rsidR="00E95AA6" w:rsidRDefault="00E95AA6"/>
    <w:p w:rsidR="00E95AA6" w:rsidRDefault="00E95AA6">
      <w:r>
        <w:t xml:space="preserve">With the next slide we look at recommendations for where a Strong Against, recommending </w:t>
      </w:r>
      <w:r w:rsidR="002949C9">
        <w:t>against</w:t>
      </w:r>
      <w:r w:rsidR="00E01A1B">
        <w:t xml:space="preserve"> performing comprehensive neuro</w:t>
      </w:r>
      <w:r>
        <w:t>psychological and cognitive testing during the first thirty days following mTBI. They say well this is counterintuitive I want to find what is wrong with the patient and this does not mean that you do not do cognitive assessment skills such as the orientation</w:t>
      </w:r>
      <w:r w:rsidR="00E01A1B">
        <w:t>,</w:t>
      </w:r>
      <w:r>
        <w:t xml:space="preserve"> </w:t>
      </w:r>
      <w:r w:rsidR="00283616">
        <w:t xml:space="preserve">balance </w:t>
      </w:r>
      <w:r w:rsidR="002949C9">
        <w:t>etcetera</w:t>
      </w:r>
      <w:r w:rsidR="00283616">
        <w:t xml:space="preserve">. Those things that help you immediately assess a patient </w:t>
      </w:r>
      <w:r w:rsidR="002949C9">
        <w:t>particularly</w:t>
      </w:r>
      <w:r w:rsidR="00283616">
        <w:t xml:space="preserve"> in the first thirty days. What it </w:t>
      </w:r>
      <w:r w:rsidR="002949C9">
        <w:t>means</w:t>
      </w:r>
      <w:r w:rsidR="00283616">
        <w:t xml:space="preserve"> is that we do not utilize or recommend that patients have full comprehensive </w:t>
      </w:r>
      <w:r w:rsidR="00E01A1B">
        <w:t>neuro-</w:t>
      </w:r>
      <w:r w:rsidR="00283616">
        <w:t xml:space="preserve">psychological testing that require an extensive </w:t>
      </w:r>
      <w:r w:rsidR="002949C9">
        <w:t>resource</w:t>
      </w:r>
      <w:r w:rsidR="00283616">
        <w:t xml:space="preserve">,  </w:t>
      </w:r>
      <w:r w:rsidR="00E01A1B">
        <w:t xml:space="preserve">an </w:t>
      </w:r>
      <w:r w:rsidR="002949C9">
        <w:t>intensive</w:t>
      </w:r>
      <w:r w:rsidR="00283616">
        <w:t xml:space="preserve"> resource to assess the patient because the patient at that time in the first thirty days is in a dynamic state of recovery. Recovery is expected. There are also changes with regard to sleep disturbance, </w:t>
      </w:r>
      <w:r w:rsidR="002949C9">
        <w:t>headache</w:t>
      </w:r>
      <w:r w:rsidR="00283616">
        <w:t xml:space="preserve">, etcetera which can confound the formal neuropsychological testing. But most </w:t>
      </w:r>
      <w:r w:rsidR="002949C9">
        <w:t>importantly</w:t>
      </w:r>
      <w:r w:rsidR="00283616">
        <w:t xml:space="preserve"> is</w:t>
      </w:r>
      <w:r w:rsidR="00A0376A">
        <w:t xml:space="preserve"> it does not have the capability of providing any greater evidence with regards to prognostic values other than your conventional assessment. And it limits the ability for formal testing for the next six months. </w:t>
      </w:r>
      <w:r w:rsidR="00302E83">
        <w:t xml:space="preserve">In other words if you have somebody who has some disturbances but is improving and you do formal testing, and at two months you still have a disturbance, formal testing that may be beneficial to be done by the neuropsychologist _____ [00:25:14] [skipped] not be done. Because your initial formal testing and again, we do not want to unnecessarily utilize intensive resources in that first thirty days to provide us with information that is not valid in the first thirty days, tells us nothing about prognosis and hampers our ability to do diagnostic capabilities beyond the thirty-day period. </w:t>
      </w:r>
    </w:p>
    <w:p w:rsidR="00D05BE9" w:rsidRDefault="00D05BE9"/>
    <w:p w:rsidR="00D05BE9" w:rsidRDefault="00302E83">
      <w:r>
        <w:t>Recommendation</w:t>
      </w:r>
      <w:r w:rsidR="00D05BE9">
        <w:t xml:space="preserve"> number five for patients identified with post-deployment screening or presenting symptoms, </w:t>
      </w:r>
      <w:r>
        <w:t>complaints</w:t>
      </w:r>
      <w:r w:rsidR="00D05BE9">
        <w:t xml:space="preserve"> that may relate to mTBI we recommend again, and this is a Strong Again, using the following routine diagnosis and care of patients with mTBI including the comprehensive focus neuropsychological exam as we said above</w:t>
      </w:r>
      <w:r w:rsidR="00A32D66">
        <w:t>, t</w:t>
      </w:r>
      <w:r w:rsidR="00D05BE9">
        <w:t xml:space="preserve">he </w:t>
      </w:r>
      <w:r w:rsidR="00A32D66">
        <w:t xml:space="preserve">ANAM, the NCAT impact testing. Again these features have poor sensitivity and specificity with regards to describing the injury that the patient has had particularly in post-deployment screening more than seven days out. It can in fact provide harm because it could label somebody with a deficit when in fact those do not exist or is not something that you would utilize again for prognostic value. It lacks evidence for being able to be a prognostic indicator and a diagnostic indicator. That being said we do recognize these types of tools like the ANAM and others in the more acute setting to be able to measure the recovery after an </w:t>
      </w:r>
      <w:r>
        <w:t>acute</w:t>
      </w:r>
      <w:r w:rsidR="00C3123E">
        <w:t xml:space="preserve"> event. Again in the post-</w:t>
      </w:r>
      <w:r w:rsidR="00A32D66">
        <w:t xml:space="preserve">screening setting these tools are not to be used to describe the service members or the </w:t>
      </w:r>
      <w:r>
        <w:t>patient’s</w:t>
      </w:r>
      <w:r w:rsidR="00A32D66">
        <w:t xml:space="preserve"> deficits from a diagnostic </w:t>
      </w:r>
      <w:r>
        <w:t>purpose</w:t>
      </w:r>
      <w:r w:rsidR="00A32D66">
        <w:t xml:space="preserve">. </w:t>
      </w:r>
    </w:p>
    <w:p w:rsidR="00A32D66" w:rsidRDefault="00A32D66"/>
    <w:p w:rsidR="00A32D66" w:rsidRDefault="00C3123E">
      <w:r>
        <w:t>Recommendation S</w:t>
      </w:r>
      <w:r w:rsidR="00A32D66">
        <w:t xml:space="preserve">ix patients whose symptoms appear greater than thirty days after </w:t>
      </w:r>
      <w:r w:rsidR="00302E83">
        <w:t>mTBI</w:t>
      </w:r>
      <w:r w:rsidR="00A32D66">
        <w:t xml:space="preserve">, we suggest a focused diagnostic workup based on </w:t>
      </w:r>
      <w:r w:rsidR="00507E14">
        <w:t xml:space="preserve">the symptoms. The importance of this is that when symptoms occur or symptoms appear thirty days beyond do not focus solely on the fact that they had a history of mTBI. Though </w:t>
      </w:r>
      <w:r w:rsidR="00302E83">
        <w:t>patients</w:t>
      </w:r>
      <w:r w:rsidR="00507E14">
        <w:t xml:space="preserve"> may indeed have sequelae from mTBI that may cause those symptoms we have to be able to address the issues of those </w:t>
      </w:r>
      <w:r w:rsidR="00302E83">
        <w:t>symptomatology</w:t>
      </w:r>
      <w:r w:rsidR="00507E14">
        <w:t xml:space="preserve"> from a much </w:t>
      </w:r>
      <w:r w:rsidR="00302E83">
        <w:t>broader</w:t>
      </w:r>
      <w:r w:rsidR="00507E14">
        <w:t xml:space="preserve"> perspective. Say for example a patient comes in with a new set of symptoms of fatigue you can say ‘ well that is just because the patient had an mTBI, is having difficult at work, working harder to do the same amount of production and performance then they used to do before the mTBI that is making them fatigued’. That in fact one of the </w:t>
      </w:r>
      <w:r w:rsidR="00302E83">
        <w:t>things</w:t>
      </w:r>
      <w:r w:rsidR="00507E14">
        <w:t xml:space="preserve"> that we do see, however it also may be because the patient has developed a sleep disorder that is commonly seen after head </w:t>
      </w:r>
      <w:r w:rsidR="00302E83">
        <w:t>injury</w:t>
      </w:r>
      <w:r w:rsidR="00507E14">
        <w:t xml:space="preserve"> and the fatigue is based on the fact that they have a sleep apnea or insomnia. </w:t>
      </w:r>
      <w:r w:rsidR="00302E83">
        <w:t xml:space="preserve">It may also be due to depression, which can occur after TBI, or neuroendocrinologic changes that can also occur. </w:t>
      </w:r>
      <w:r w:rsidR="00507E14">
        <w:t xml:space="preserve">Again, we address when these symptoms crop up thirty </w:t>
      </w:r>
      <w:r w:rsidR="00302E83">
        <w:t>days</w:t>
      </w:r>
      <w:r w:rsidR="00507E14">
        <w:t xml:space="preserve"> out, we address the symptomatology based on the presentation and not ascribe everything to the fact that the patient had a mild TBI. </w:t>
      </w:r>
    </w:p>
    <w:p w:rsidR="00507E14" w:rsidRDefault="00507E14"/>
    <w:p w:rsidR="00507E14" w:rsidRDefault="00507E14">
      <w:r>
        <w:t>On the next slide we go to Recommen</w:t>
      </w:r>
      <w:r w:rsidR="00C3123E">
        <w:t>dation S</w:t>
      </w:r>
      <w:r>
        <w:t xml:space="preserve">even. This recommendation is recommended a </w:t>
      </w:r>
      <w:r w:rsidR="00397C68">
        <w:t xml:space="preserve">Strong For recommend assessing patients with symptoms attributable to mTBI for psychiatric symptoms and comorbid psychiatric disorders including major depressive disorder, posttraumatic stress disorder, substance use disorders and reviewed suicidality. </w:t>
      </w:r>
      <w:r w:rsidR="003F67D5">
        <w:t>Consultation</w:t>
      </w:r>
      <w:r w:rsidR="00397C68">
        <w:t xml:space="preserve"> to </w:t>
      </w:r>
      <w:r w:rsidR="00302E83">
        <w:t>the appropriate</w:t>
      </w:r>
      <w:r w:rsidR="00397C68">
        <w:t xml:space="preserve"> VA/D</w:t>
      </w:r>
      <w:r w:rsidR="00F45E00">
        <w:t xml:space="preserve">oD clinical practice guidelines is </w:t>
      </w:r>
      <w:r w:rsidR="00302E83">
        <w:t>also</w:t>
      </w:r>
      <w:r w:rsidR="00F45E00">
        <w:t xml:space="preserve"> beneficial, but recognizing the fact that patients have head injury, a recent study that came out the Army Star Study clearly </w:t>
      </w:r>
      <w:r w:rsidR="00302E83">
        <w:t>demonstrated</w:t>
      </w:r>
      <w:r w:rsidR="00F45E00">
        <w:t xml:space="preserve"> that those patients who had in-theater head </w:t>
      </w:r>
      <w:r w:rsidR="00302E83">
        <w:t>injury</w:t>
      </w:r>
      <w:r w:rsidR="00F45E00">
        <w:t xml:space="preserve"> had over forty percent screening positive for psychiatric disturbances, such as Post Traumatic Stress Disorder, depression and anxiety. It is a common thing. Now patients can present with symptoms that overlap with TBI and can be based solely on the psychiatric condition itself, but in addition to that psychiatric conditions can enhance the perception of the severity of neurological injury manifested by the patients. There is an interplay between head injury as well as </w:t>
      </w:r>
      <w:r w:rsidR="00302E83">
        <w:t>psychological _</w:t>
      </w:r>
      <w:r w:rsidR="00F45E00">
        <w:t>___</w:t>
      </w:r>
      <w:r w:rsidR="00302E83">
        <w:t>_ [</w:t>
      </w:r>
      <w:r w:rsidR="00F45E00">
        <w:t>00:30:28</w:t>
      </w:r>
      <w:r w:rsidR="00302E83">
        <w:t>] [</w:t>
      </w:r>
      <w:r w:rsidR="00F45E00">
        <w:t xml:space="preserve">papers rustling] that can occur after head injury and we must be very cognitive of the fact that assessment for those disturbances is strongly recommended. </w:t>
      </w:r>
    </w:p>
    <w:p w:rsidR="00F45E00" w:rsidRDefault="00F45E00"/>
    <w:p w:rsidR="00A568EE" w:rsidRDefault="00F45E00">
      <w:r>
        <w:t xml:space="preserve">Moving to the next slide, </w:t>
      </w:r>
      <w:r w:rsidR="003F67D5">
        <w:t>Recommendation</w:t>
      </w:r>
      <w:r w:rsidR="00C3123E">
        <w:t xml:space="preserve"> E</w:t>
      </w:r>
      <w:r>
        <w:t xml:space="preserve">ight. We suggest considering </w:t>
      </w:r>
      <w:r w:rsidR="00A568EE">
        <w:t xml:space="preserve">g, and offering as appropriate primary care, symptom-driven approach and I think we covered that actually in one of the earlier times so I will not spend a great deal of time talking about that recommendation. </w:t>
      </w:r>
    </w:p>
    <w:p w:rsidR="00A568EE" w:rsidRDefault="00A568EE"/>
    <w:p w:rsidR="00F45E00" w:rsidRDefault="00302E83">
      <w:r>
        <w:t xml:space="preserve">Recommendation Nine we recommend not adjusting treatment strategies based on a mechanism of injury. </w:t>
      </w:r>
      <w:r w:rsidR="003F67D5">
        <w:t xml:space="preserve">In the mild TBI setting exposure to forces to the brain whether it is blunt force trauma or </w:t>
      </w:r>
      <w:r w:rsidR="003F67D5">
        <w:lastRenderedPageBreak/>
        <w:t xml:space="preserve">blast trauma at this point  _____[00:31:19] [skipped] does not have the evidence based to suggest or recommend that there is any different trajectory of recovery or injuries that we are seeing in that patient population. That is a little bit </w:t>
      </w:r>
      <w:r>
        <w:t>different</w:t>
      </w:r>
      <w:r w:rsidR="003F67D5">
        <w:t xml:space="preserve"> than the </w:t>
      </w:r>
      <w:r>
        <w:t>mild</w:t>
      </w:r>
      <w:r w:rsidR="003F67D5">
        <w:t xml:space="preserve"> to moderate TBI where high energy states associated with primary blasts do result in unique tissue pathology. But </w:t>
      </w:r>
      <w:r w:rsidR="00417C7A">
        <w:t xml:space="preserve">in </w:t>
      </w:r>
      <w:r w:rsidR="003F67D5">
        <w:t xml:space="preserve">the mild head injury do not change your strategy based on the mechanism of </w:t>
      </w:r>
      <w:r>
        <w:t>injury</w:t>
      </w:r>
      <w:r w:rsidR="003F67D5">
        <w:t xml:space="preserve"> you treat </w:t>
      </w:r>
      <w:r>
        <w:t>patients</w:t>
      </w:r>
      <w:r w:rsidR="003F67D5">
        <w:t xml:space="preserve"> to symptoms as we described before. </w:t>
      </w:r>
    </w:p>
    <w:p w:rsidR="003F67D5" w:rsidRDefault="003F67D5"/>
    <w:p w:rsidR="003F67D5" w:rsidRDefault="00055855">
      <w:r>
        <w:t>Recommendation T</w:t>
      </w:r>
      <w:r w:rsidR="003F67D5">
        <w:t xml:space="preserve">en is a </w:t>
      </w:r>
      <w:r w:rsidR="00302E83">
        <w:t>corollary</w:t>
      </w:r>
      <w:r w:rsidR="003F67D5">
        <w:t xml:space="preserve"> to that. We recommend not adjusting outcome prognosis based on</w:t>
      </w:r>
      <w:r w:rsidR="00417C7A">
        <w:t xml:space="preserve"> mechanism or injury. Again, there</w:t>
      </w:r>
      <w:r w:rsidR="003F67D5">
        <w:t xml:space="preserve"> may</w:t>
      </w:r>
      <w:r w:rsidR="00417C7A">
        <w:t xml:space="preserve"> </w:t>
      </w:r>
      <w:r w:rsidR="003F67D5">
        <w:t xml:space="preserve">be subtle differences that will emerge in the future related to </w:t>
      </w:r>
      <w:r w:rsidR="00302E83">
        <w:t>blast</w:t>
      </w:r>
      <w:r w:rsidR="003F67D5">
        <w:t xml:space="preserve"> versus blunt force trauma </w:t>
      </w:r>
      <w:r>
        <w:t xml:space="preserve">but </w:t>
      </w:r>
      <w:r w:rsidR="003F67D5">
        <w:t xml:space="preserve">currently there is not specific evidence that will tell us that the trajectory of recovery or prognosis is any different in the two settings. </w:t>
      </w:r>
    </w:p>
    <w:p w:rsidR="003F67D5" w:rsidRDefault="003F67D5"/>
    <w:p w:rsidR="003F67D5" w:rsidRDefault="003F67D5">
      <w:r>
        <w:t xml:space="preserve">The next slide, we look at </w:t>
      </w:r>
      <w:r w:rsidR="00302E83">
        <w:t>Recommendation</w:t>
      </w:r>
      <w:r w:rsidR="00055855">
        <w:t xml:space="preserve"> E</w:t>
      </w:r>
      <w:r>
        <w:t xml:space="preserve">leven talk about suggesting the </w:t>
      </w:r>
      <w:r w:rsidR="00302E83">
        <w:t>treatment</w:t>
      </w:r>
      <w:r>
        <w:t xml:space="preserve"> of headaches </w:t>
      </w:r>
      <w:r w:rsidR="00302E83">
        <w:t>should</w:t>
      </w:r>
      <w:r>
        <w:t xml:space="preserve"> again be individualized and tailored to the clinical features. You can read the different </w:t>
      </w:r>
      <w:r w:rsidR="00302E83">
        <w:t>recommendations</w:t>
      </w:r>
      <w:r>
        <w:t xml:space="preserve"> on the slide and utilize that. Recognize that again, in the setting of post</w:t>
      </w:r>
      <w:r w:rsidR="00417C7A">
        <w:t>-</w:t>
      </w:r>
      <w:r>
        <w:t xml:space="preserve">head </w:t>
      </w:r>
      <w:r w:rsidR="00302E83">
        <w:t>injury</w:t>
      </w:r>
      <w:r>
        <w:t xml:space="preserve"> there are really three main presentations that we see and the majority of patients </w:t>
      </w:r>
      <w:r w:rsidR="00302E83">
        <w:t>will</w:t>
      </w:r>
      <w:r>
        <w:t xml:space="preserve"> present with what looks like a post-concussive migraine syndrome is the most common feature that we see in headaches. We also commonly see tension </w:t>
      </w:r>
      <w:r w:rsidR="00302E83">
        <w:t>headaches</w:t>
      </w:r>
      <w:r>
        <w:t xml:space="preserve"> or a mix</w:t>
      </w:r>
      <w:r w:rsidR="00055855">
        <w:t>ed</w:t>
      </w:r>
      <w:r>
        <w:t xml:space="preserve"> combination of </w:t>
      </w:r>
      <w:r w:rsidR="00302E83">
        <w:t>tension</w:t>
      </w:r>
      <w:r>
        <w:t xml:space="preserve"> and migraine. </w:t>
      </w:r>
      <w:r w:rsidR="00302E83">
        <w:t>Finally</w:t>
      </w:r>
      <w:r>
        <w:t xml:space="preserve"> a </w:t>
      </w:r>
      <w:r w:rsidR="004C34A8" w:rsidRPr="004C34A8">
        <w:t>cervicogenic</w:t>
      </w:r>
      <w:r w:rsidR="00CB5006">
        <w:t xml:space="preserve"> </w:t>
      </w:r>
      <w:r w:rsidR="004C34A8">
        <w:t xml:space="preserve">headache, which </w:t>
      </w:r>
      <w:r w:rsidR="00417C7A">
        <w:t xml:space="preserve">in </w:t>
      </w:r>
      <w:r w:rsidR="004C34A8">
        <w:t>many times is</w:t>
      </w:r>
      <w:r w:rsidR="00CB5006">
        <w:t xml:space="preserve"> placed with those tension headaches as well. </w:t>
      </w:r>
      <w:r w:rsidR="00564788">
        <w:t xml:space="preserve">Those are the primary types of post-concussive headaches that we commonly see; the important thing is not to miss the red flags with the headaches particularly in the earlier period after a head injury in which progressive drowsiness, again focal neurologic deficits, nausea, vomiting, pupil asymmetry, or other evidence of intracranial pathology may be present. </w:t>
      </w:r>
      <w:r w:rsidR="00CB5006">
        <w:t xml:space="preserve">Again that worsening headache or change in </w:t>
      </w:r>
      <w:r w:rsidR="004C34A8">
        <w:t>headache</w:t>
      </w:r>
      <w:r w:rsidR="00CB5006">
        <w:t xml:space="preserve"> wo</w:t>
      </w:r>
      <w:r w:rsidR="00417C7A">
        <w:t>uld indicate an additional work</w:t>
      </w:r>
      <w:r w:rsidR="00CB5006">
        <w:t xml:space="preserve">up for the patient to assure that we are not missing treatable causes of the change in headache quality as well as intensity. </w:t>
      </w:r>
    </w:p>
    <w:p w:rsidR="00CB5006" w:rsidRDefault="00CB5006"/>
    <w:p w:rsidR="00CB5006" w:rsidRDefault="00CB5006">
      <w:r>
        <w:t xml:space="preserve">On the next slide, talking about headache management, again taking full advantage of the clinical Practice Guidelines. Clinical Practice Guidelines </w:t>
      </w:r>
      <w:r w:rsidR="00417C7A">
        <w:t xml:space="preserve">is </w:t>
      </w:r>
      <w:r>
        <w:t xml:space="preserve">about a hundred and thirty-three pages. One of the new </w:t>
      </w:r>
      <w:r w:rsidR="004C34A8">
        <w:t>features</w:t>
      </w:r>
      <w:r>
        <w:t xml:space="preserve"> in the Clinical Practice Guideline are </w:t>
      </w:r>
      <w:r w:rsidR="007B7B53">
        <w:t>the appendices at the end</w:t>
      </w:r>
      <w:r w:rsidR="004C34A8">
        <w:t>. A</w:t>
      </w:r>
      <w:r w:rsidR="00AD236B">
        <w:t>nd in particular Appendix B</w:t>
      </w:r>
      <w:r w:rsidR="007B7B53">
        <w:t xml:space="preserve"> is </w:t>
      </w:r>
      <w:r w:rsidR="004C34A8">
        <w:t>extraordinarily</w:t>
      </w:r>
      <w:r w:rsidR="007B7B53">
        <w:t xml:space="preserve"> detailed, in fact </w:t>
      </w:r>
      <w:r w:rsidR="00AD236B">
        <w:t xml:space="preserve">table </w:t>
      </w:r>
      <w:r w:rsidR="007B7B53">
        <w:t>B-3 and B-4 for headaches looking at the efficacy of the different types of drugs utilized both in the abortive and prevention of tension</w:t>
      </w:r>
      <w:r w:rsidR="003B1E39">
        <w:t>-</w:t>
      </w:r>
      <w:r w:rsidR="007B7B53">
        <w:t xml:space="preserve">like headaches and </w:t>
      </w:r>
      <w:r w:rsidR="004C34A8">
        <w:t>migraine</w:t>
      </w:r>
      <w:r w:rsidR="003B1E39">
        <w:t>-</w:t>
      </w:r>
      <w:r w:rsidR="007B7B53">
        <w:t xml:space="preserve">like headaches is </w:t>
      </w:r>
      <w:r w:rsidR="004C34A8">
        <w:t>extraordinarily</w:t>
      </w:r>
      <w:r w:rsidR="007B7B53">
        <w:t xml:space="preserve"> useful, not just saying just use some medications. These go into the type of medication, the </w:t>
      </w:r>
      <w:r w:rsidR="004C34A8">
        <w:t>dosing</w:t>
      </w:r>
      <w:r w:rsidR="007B7B53">
        <w:t xml:space="preserve"> of the medication, what they are most useful for, and what some of the problems are that can result</w:t>
      </w:r>
      <w:r w:rsidR="003B1E39">
        <w:t xml:space="preserve"> and</w:t>
      </w:r>
      <w:r w:rsidR="007B7B53">
        <w:t xml:space="preserve"> I will just give you a few </w:t>
      </w:r>
      <w:r w:rsidR="004C34A8">
        <w:t>examples</w:t>
      </w:r>
      <w:r w:rsidR="007B7B53">
        <w:t xml:space="preserve"> from the</w:t>
      </w:r>
      <w:r w:rsidR="00417C7A">
        <w:t xml:space="preserve"> slide. In dealing with tension-</w:t>
      </w:r>
      <w:r w:rsidR="007B7B53">
        <w:t xml:space="preserve">like headaches and using abortives, </w:t>
      </w:r>
      <w:r w:rsidR="00036876">
        <w:t xml:space="preserve">it has been seen that the combination drugs again combo of NSAIDS or </w:t>
      </w:r>
      <w:r w:rsidR="004C34A8" w:rsidRPr="004C34A8">
        <w:t>acetaminophen</w:t>
      </w:r>
      <w:r w:rsidR="00036876">
        <w:t xml:space="preserve"> </w:t>
      </w:r>
      <w:r w:rsidR="004C34A8">
        <w:t>medications</w:t>
      </w:r>
      <w:r w:rsidR="00036876">
        <w:t>, caffeine and sedative drug</w:t>
      </w:r>
      <w:r w:rsidR="003B1E39">
        <w:t xml:space="preserve">s seem to have the best effect </w:t>
      </w:r>
      <w:r w:rsidR="00036876">
        <w:t>in th</w:t>
      </w:r>
      <w:r w:rsidR="00417C7A">
        <w:t>e tension-</w:t>
      </w:r>
      <w:r w:rsidR="00036876">
        <w:t xml:space="preserve">like headache. The note is and to be </w:t>
      </w:r>
      <w:r w:rsidR="004C34A8">
        <w:t>very</w:t>
      </w:r>
      <w:r w:rsidR="00036876">
        <w:t xml:space="preserve"> careful when you are using drugs like the NSAIDS or caffeine, overuse or withdrawal headaches can occur. So when you are using these combo drugs, using them no more than two days a week is what is recommended to avoid that complication. When using medications such as </w:t>
      </w:r>
      <w:r w:rsidR="007D26D1" w:rsidRPr="007D26D1">
        <w:t>propranolol</w:t>
      </w:r>
      <w:r w:rsidR="00036876">
        <w:t xml:space="preserve"> and other </w:t>
      </w:r>
      <w:r w:rsidR="004C34A8">
        <w:t>medications</w:t>
      </w:r>
      <w:r w:rsidR="00036876">
        <w:t xml:space="preserve"> such as the anti-epilepti</w:t>
      </w:r>
      <w:r w:rsidR="00417C7A">
        <w:t>cs when treating either tension-like or migraine-</w:t>
      </w:r>
      <w:r w:rsidR="00036876">
        <w:t xml:space="preserve">like headache remember and recognize that these medications can have </w:t>
      </w:r>
      <w:r w:rsidR="004C34A8">
        <w:t>effect</w:t>
      </w:r>
      <w:r w:rsidR="00036876">
        <w:t xml:space="preserve"> on the cognitive function of the patients themselves. So again how we use it and when we use these drugs and alerting the service members and patients to the side effects are critical for both efficacy as well as the service members continuing to </w:t>
      </w:r>
      <w:r w:rsidR="004C34A8">
        <w:t>utilize</w:t>
      </w:r>
      <w:r w:rsidR="00036876">
        <w:t xml:space="preserve"> the medications. </w:t>
      </w:r>
    </w:p>
    <w:p w:rsidR="00036876" w:rsidRDefault="00036876"/>
    <w:p w:rsidR="00036876" w:rsidRDefault="00036876">
      <w:r>
        <w:t xml:space="preserve">On the next slide make a quick comment with recommendations for </w:t>
      </w:r>
      <w:r w:rsidR="00435A61">
        <w:t xml:space="preserve">tinnitus. There is no evidence </w:t>
      </w:r>
      <w:r w:rsidR="00417C7A">
        <w:t xml:space="preserve">to suggest </w:t>
      </w:r>
      <w:r w:rsidR="00435A61">
        <w:t xml:space="preserve">for or against the use of any particular modality for treatment for tinnitus. Now that does </w:t>
      </w:r>
      <w:r w:rsidR="00435A61">
        <w:lastRenderedPageBreak/>
        <w:t xml:space="preserve">not mean that there are not strategies that have been extraordinarily useful and you can see those below in utilizing a variety of items such as noise generator, biofeedback. These are all tools that have been used and just no studies that have designated one particular therapy as the gold standard. </w:t>
      </w:r>
    </w:p>
    <w:p w:rsidR="00435A61" w:rsidRDefault="00435A61"/>
    <w:p w:rsidR="00435A61" w:rsidRDefault="00435A61">
      <w:r>
        <w:t xml:space="preserve">On the next slide I will make one comment about hearing. We </w:t>
      </w:r>
      <w:r w:rsidR="004B142F">
        <w:t>talk</w:t>
      </w:r>
      <w:r>
        <w:t xml:space="preserve"> about hearing and trying to reassure our patients </w:t>
      </w:r>
      <w:r w:rsidR="004C34A8">
        <w:t>but _</w:t>
      </w:r>
      <w:r w:rsidR="004B142F">
        <w:t>___</w:t>
      </w:r>
      <w:r w:rsidR="004C34A8">
        <w:t>_ [</w:t>
      </w:r>
      <w:r w:rsidR="004B142F">
        <w:t>00:37:08] [change of speaker].</w:t>
      </w:r>
    </w:p>
    <w:p w:rsidR="004B142F" w:rsidRDefault="004B142F"/>
    <w:p w:rsidR="00864B2A" w:rsidRDefault="009A70EF">
      <w:r>
        <w:t>Linda Picon</w:t>
      </w:r>
      <w:r w:rsidR="00564788">
        <w:t>…</w:t>
      </w:r>
      <w:r w:rsidR="004B142F">
        <w:t xml:space="preserve">medication side effects, inner ear </w:t>
      </w:r>
      <w:r w:rsidR="002C2244">
        <w:t>disturbances</w:t>
      </w:r>
      <w:r w:rsidR="004B142F">
        <w:t xml:space="preserve"> for example and then referring to specialty c</w:t>
      </w:r>
      <w:r w:rsidR="00417C7A">
        <w:t>are if</w:t>
      </w:r>
      <w:r w:rsidR="004B142F">
        <w:t xml:space="preserve"> needed for any refractory symptoms. </w:t>
      </w:r>
      <w:r w:rsidR="002C2244">
        <w:t>The rev</w:t>
      </w:r>
      <w:r>
        <w:t>iew</w:t>
      </w:r>
      <w:r w:rsidR="002C2244">
        <w:t xml:space="preserve"> of the literature for this CPG did not yield any evidence that any specific program or intervention was effective for </w:t>
      </w:r>
      <w:r w:rsidR="004C34A8">
        <w:t>management</w:t>
      </w:r>
      <w:r w:rsidR="002C2244">
        <w:t xml:space="preserve"> of dizziness </w:t>
      </w:r>
      <w:r w:rsidR="004C34A8">
        <w:t>and disequilibrium</w:t>
      </w:r>
      <w:r w:rsidR="00E37375">
        <w:t xml:space="preserve"> in the context </w:t>
      </w:r>
      <w:r w:rsidR="002C2244">
        <w:t>specific to mild TBI</w:t>
      </w:r>
      <w:r w:rsidR="00E37375">
        <w:t xml:space="preserve">. The recommendation that you see on this slide is essentially based on what has been shown to be effective in the general population. Things that are commonly used for people who present with those </w:t>
      </w:r>
      <w:r w:rsidR="004C34A8">
        <w:t>symptoms</w:t>
      </w:r>
      <w:r w:rsidR="00E37375">
        <w:t xml:space="preserve"> without history of mild TBI. </w:t>
      </w:r>
      <w:r w:rsidR="009F2643">
        <w:t>As such the recommendations suggest offering a short-term trial</w:t>
      </w:r>
      <w:r>
        <w:t xml:space="preserve"> a</w:t>
      </w:r>
      <w:r w:rsidR="009F2643">
        <w:t>nd the operant word here is short-term, of specific vestibular visual or proprioceptive therapeutic exercises by qualified rehabilitation specialists. Which is typically PT, sometimes OT to determine if it is a benefit to a particular patient to minimize that prolonged therapy interventions and to keep a provider focused on functional outcomes</w:t>
      </w:r>
      <w:r w:rsidR="007E5547">
        <w:t>. T</w:t>
      </w:r>
      <w:r w:rsidR="009F2643">
        <w:t>he guid</w:t>
      </w:r>
      <w:r w:rsidR="00417C7A">
        <w:t>anc</w:t>
      </w:r>
      <w:r w:rsidR="009F2643">
        <w:t xml:space="preserve">e calls for use of specific outcomes measures keeping always those in mind in the context of therapy. </w:t>
      </w:r>
      <w:r w:rsidR="00983DC0">
        <w:t xml:space="preserve">I think they suggested </w:t>
      </w:r>
      <w:r w:rsidR="007E5547">
        <w:t>B</w:t>
      </w:r>
      <w:r w:rsidR="001704C1">
        <w:t xml:space="preserve">erg Balance </w:t>
      </w:r>
      <w:r w:rsidR="00417C7A">
        <w:t>Scale a</w:t>
      </w:r>
      <w:r w:rsidR="009F2643">
        <w:t>n</w:t>
      </w:r>
      <w:r w:rsidR="00417C7A">
        <w:t>d</w:t>
      </w:r>
      <w:r w:rsidR="00380FCB">
        <w:t xml:space="preserve"> the </w:t>
      </w:r>
      <w:r w:rsidR="009F2643">
        <w:t xml:space="preserve">dizziness </w:t>
      </w:r>
      <w:r w:rsidR="00417C7A">
        <w:t xml:space="preserve">handicap </w:t>
      </w:r>
      <w:r w:rsidR="00380FCB">
        <w:t xml:space="preserve">inventory which were the ones that were most cited in the </w:t>
      </w:r>
      <w:r w:rsidR="009F2643">
        <w:t>literature</w:t>
      </w:r>
      <w:r w:rsidR="00380FCB">
        <w:t xml:space="preserve"> to assess whether a particular patient shows functional </w:t>
      </w:r>
      <w:r w:rsidR="009F2643">
        <w:t>improvements</w:t>
      </w:r>
      <w:r w:rsidR="00380FCB">
        <w:t xml:space="preserve">. </w:t>
      </w:r>
      <w:r w:rsidR="00353E02">
        <w:t>As i</w:t>
      </w:r>
      <w:r w:rsidR="00380FCB">
        <w:t xml:space="preserve">n most cases with the CPG the evidence really was not </w:t>
      </w:r>
      <w:r w:rsidR="009F2643">
        <w:t>sufficient</w:t>
      </w:r>
      <w:r w:rsidR="00380FCB">
        <w:t xml:space="preserve"> to allow us to provide any specific guidance on what the right therapeutic d</w:t>
      </w:r>
      <w:r w:rsidR="00417C7A">
        <w:t>osage but to simply say from case</w:t>
      </w:r>
      <w:r w:rsidR="00380FCB">
        <w:t xml:space="preserve"> observations for some people, they require </w:t>
      </w:r>
      <w:r w:rsidR="009F2643">
        <w:t>several</w:t>
      </w:r>
      <w:r w:rsidR="00380FCB">
        <w:t xml:space="preserve"> sessions. But others one or two sessions may be enough especially if what you are going to do is educate and set them up with perhaps a home exercise program. </w:t>
      </w:r>
      <w:r w:rsidR="00417C7A">
        <w:t>Th</w:t>
      </w:r>
      <w:r w:rsidR="00380FCB">
        <w:t xml:space="preserve">e factors here, </w:t>
      </w:r>
      <w:r w:rsidR="009F2643">
        <w:t>the fragment</w:t>
      </w:r>
      <w:r w:rsidR="00EE3834">
        <w:t xml:space="preserve"> </w:t>
      </w:r>
      <w:r w:rsidR="00380FCB">
        <w:t xml:space="preserve">factors are setting clear treatment, </w:t>
      </w:r>
      <w:r w:rsidR="009F2643">
        <w:t>expectations</w:t>
      </w:r>
      <w:r w:rsidR="00833369">
        <w:t xml:space="preserve"> and performing regular reassessments to keep the clinician and the patient both focused on real life gains. </w:t>
      </w:r>
      <w:r w:rsidR="009F2643">
        <w:t xml:space="preserve">You will see at the end of this slide that that statement that a prolonged course of therapy in the absence of patients improvements is strongly discouraged. And that </w:t>
      </w:r>
      <w:r w:rsidR="00353E02">
        <w:t xml:space="preserve">is </w:t>
      </w:r>
      <w:r w:rsidR="009F2643">
        <w:t xml:space="preserve">the statement that we chose and you will see it throughout the following recommendations to indicate that functional reassessment needs to occur so that people do not stay in therapy forever and ever and promote an environment of illness with the patient. </w:t>
      </w:r>
    </w:p>
    <w:p w:rsidR="00833369" w:rsidRDefault="00833369"/>
    <w:p w:rsidR="00833369" w:rsidRDefault="00833369">
      <w:r>
        <w:t xml:space="preserve">As Dr. DeGraba mentioned earlier in the Appendices a nice feature of the electronic version of the CPG and I wanted to mention this specifically is on the electronic version you can actually click from the recommendation on the link that gives you immediate access to the symptom management. You do not have to be flipping back and forth throughout the document, you can jump from section to section so you can jump from the </w:t>
      </w:r>
      <w:r w:rsidR="009F2643">
        <w:t>recommendation</w:t>
      </w:r>
      <w:r>
        <w:t xml:space="preserve"> directly to the symptom management section that you see here where you have at a glance quick suggestions for pharmacologic and </w:t>
      </w:r>
      <w:r w:rsidR="00DE0431">
        <w:t xml:space="preserve">non-pharmacologic treatment options. </w:t>
      </w:r>
      <w:r w:rsidR="009F2643">
        <w:t xml:space="preserve">So if I focus you here on the right side of this slide, given that there is no evidence for the benefit of vestibular suppressants in the chronic stages of mild TBI, the CPG really highlights that meds should only be used </w:t>
      </w:r>
      <w:r w:rsidR="00417C7A">
        <w:t xml:space="preserve">for </w:t>
      </w:r>
      <w:r w:rsidR="009F2643">
        <w:t>very short period</w:t>
      </w:r>
      <w:r w:rsidR="00417C7A">
        <w:t>s</w:t>
      </w:r>
      <w:r w:rsidR="009F2643">
        <w:t xml:space="preserve"> of time. Specifically for acute exacerbation of dizziness and vertigo that are functionally limiting. </w:t>
      </w:r>
      <w:r w:rsidR="00EF26BA">
        <w:t xml:space="preserve">In general they offer here some medication guidance but at any rate any medication should be used with caution because patients often report significant side effects </w:t>
      </w:r>
      <w:r w:rsidR="009F2643">
        <w:t>especially</w:t>
      </w:r>
      <w:r w:rsidR="00EF26BA">
        <w:t xml:space="preserve"> sedation can be a problem with the use of these medications. </w:t>
      </w:r>
    </w:p>
    <w:p w:rsidR="00EF26BA" w:rsidRDefault="00EF26BA"/>
    <w:p w:rsidR="00EF26BA" w:rsidRDefault="00EF26BA">
      <w:r>
        <w:t xml:space="preserve">Another nice feature that is not shown here but I wanted to mention is that CPG also offers you a table that </w:t>
      </w:r>
      <w:r w:rsidR="009F2643">
        <w:t>outlines</w:t>
      </w:r>
      <w:r>
        <w:t xml:space="preserve"> the </w:t>
      </w:r>
      <w:r w:rsidR="009F2643">
        <w:t>broad</w:t>
      </w:r>
      <w:r>
        <w:t xml:space="preserve"> categories f</w:t>
      </w:r>
      <w:r w:rsidR="002C67E4">
        <w:t>or</w:t>
      </w:r>
      <w:r>
        <w:t xml:space="preserve"> functional </w:t>
      </w:r>
      <w:r w:rsidR="009F2643">
        <w:t>complaints</w:t>
      </w:r>
      <w:r>
        <w:t xml:space="preserve"> that are often associated with dizziness and imbalance. It cross-references it with possible root causes that can guide assessments </w:t>
      </w:r>
      <w:r>
        <w:lastRenderedPageBreak/>
        <w:t xml:space="preserve">and the rehabilitation treatment options and referrals to any specialties that may be needed for refractory symptoms. </w:t>
      </w:r>
    </w:p>
    <w:p w:rsidR="00EF26BA" w:rsidRDefault="00EF26BA"/>
    <w:p w:rsidR="00EF26BA" w:rsidRDefault="00EF26BA">
      <w:r>
        <w:t xml:space="preserve">You also heard Dr. DeGraba talk earlier about the timing of neuropsychological or cognitive assessments </w:t>
      </w:r>
      <w:r w:rsidR="009F2643">
        <w:t>specifically</w:t>
      </w:r>
      <w:r>
        <w:t xml:space="preserve"> calling for non-comprehensive assessments or comprehensive neuropsychological assessment </w:t>
      </w:r>
      <w:r w:rsidR="00C3123E">
        <w:t>with</w:t>
      </w:r>
      <w:r>
        <w:t xml:space="preserve">in the </w:t>
      </w:r>
      <w:r w:rsidR="009F2643">
        <w:t xml:space="preserve">first </w:t>
      </w:r>
      <w:r w:rsidR="00C3123E">
        <w:t xml:space="preserve">thirty days </w:t>
      </w:r>
      <w:r>
        <w:t>post</w:t>
      </w:r>
      <w:r w:rsidR="00C3123E">
        <w:t>-</w:t>
      </w:r>
      <w:r>
        <w:t xml:space="preserve">injury. </w:t>
      </w:r>
      <w:r w:rsidR="009F2643">
        <w:t xml:space="preserve">Over the next few slides we are going to highlight recommendations for cognitive assessment and treatment for those who present with new, persistent or worsening symptoms that have not resolved within that thirty to ninety day post-injury period in spite of primary care management of sleep disturbances, headaches and pain and other coexisting factors that we know can interfere with cognitive function. And that we want to make sure are treated before referral for any type of cognitive intervention. </w:t>
      </w:r>
    </w:p>
    <w:p w:rsidR="0099225E" w:rsidRDefault="0099225E"/>
    <w:p w:rsidR="0099225E" w:rsidRDefault="0099225E">
      <w:r>
        <w:t xml:space="preserve">As with other clinical </w:t>
      </w:r>
      <w:r w:rsidR="009F2643">
        <w:t>systems</w:t>
      </w:r>
      <w:r>
        <w:t xml:space="preserve"> we talked about so far the emphasis of the focus assessment should be on functional limitations with the goal of using those assessments to guide the treatment interventions. There was no evidence to recommend any specific test over another so the suggestion is that cognitive testing is based on the skills, the training and the preferences of the clinician as well as on the needs and presentation of that specific patient. One of the things that changed from the 2009 version to this one is that instead of using neuropsychological </w:t>
      </w:r>
      <w:r w:rsidR="00186DC8">
        <w:t>assessment we chose to use the word Structured Cognitive Assessment to represent other types of functional as</w:t>
      </w:r>
      <w:r w:rsidR="00617748">
        <w:t>sessments that may be helpful f</w:t>
      </w:r>
      <w:r w:rsidR="00186DC8">
        <w:t>r</w:t>
      </w:r>
      <w:r w:rsidR="00617748">
        <w:t>o</w:t>
      </w:r>
      <w:r w:rsidR="00186DC8">
        <w:t xml:space="preserve">m very </w:t>
      </w:r>
      <w:r w:rsidR="009F2643">
        <w:t>disciplined</w:t>
      </w:r>
      <w:r w:rsidR="00186DC8">
        <w:t xml:space="preserve"> to guide cognitive treatment that can be based on patient presentation as well as on the availability of services that are in any particular setting. We do not want to force anybody to go out and refer to a neuropsychologist if they do not have that service available but </w:t>
      </w:r>
      <w:r w:rsidR="009F2643">
        <w:t>they may</w:t>
      </w:r>
      <w:r w:rsidR="00186DC8">
        <w:t xml:space="preserve"> have other services that could administer those </w:t>
      </w:r>
      <w:r w:rsidR="009F2643">
        <w:t>treatments</w:t>
      </w:r>
      <w:r w:rsidR="00186DC8">
        <w:t xml:space="preserve"> and assessments within their setting. </w:t>
      </w:r>
    </w:p>
    <w:p w:rsidR="00186DC8" w:rsidRDefault="00186DC8"/>
    <w:p w:rsidR="00391D00" w:rsidRDefault="00186DC8">
      <w:r>
        <w:t xml:space="preserve">As we continue on the recommendations for this chronic phase the </w:t>
      </w:r>
      <w:r w:rsidR="009F2643">
        <w:t>recommendation</w:t>
      </w:r>
      <w:r>
        <w:t xml:space="preserve"> for cognitive treatment here on this slide also refers to those that are </w:t>
      </w:r>
      <w:r w:rsidR="009F2643">
        <w:t>symptomatic</w:t>
      </w:r>
      <w:r>
        <w:t xml:space="preserve"> </w:t>
      </w:r>
      <w:r w:rsidR="00C3123E">
        <w:t>f</w:t>
      </w:r>
      <w:r>
        <w:t xml:space="preserve">or </w:t>
      </w:r>
      <w:r w:rsidR="005A024F">
        <w:t xml:space="preserve">thirty to ninety days post-injury but for clarity I wanted to add that this can include also those who report </w:t>
      </w:r>
      <w:r w:rsidR="009F2643">
        <w:t>current</w:t>
      </w:r>
      <w:r w:rsidR="005A024F">
        <w:t xml:space="preserve"> symptoms</w:t>
      </w:r>
      <w:r w:rsidR="00C3123E">
        <w:t>. S</w:t>
      </w:r>
      <w:r w:rsidR="005A024F">
        <w:t xml:space="preserve">o symptoms that are </w:t>
      </w:r>
      <w:r w:rsidR="009F2643">
        <w:t>functionally</w:t>
      </w:r>
      <w:r w:rsidR="005A024F">
        <w:t xml:space="preserve"> limiting at the point in time when they show up to your clinic and that could be months or sometimes years after the </w:t>
      </w:r>
      <w:r w:rsidR="009F2643">
        <w:t>injury</w:t>
      </w:r>
      <w:r w:rsidR="005A024F">
        <w:t xml:space="preserve"> event. This recommendation suggests referral to TBI rehabilitation </w:t>
      </w:r>
      <w:r w:rsidR="009F2643">
        <w:t>specialists, which</w:t>
      </w:r>
      <w:r w:rsidR="005A024F">
        <w:t xml:space="preserve"> typically include psychology, neuropsychology, speech language pathology, occupational therapy as </w:t>
      </w:r>
      <w:r w:rsidR="00C3123E">
        <w:t>well. A referral for a short-</w:t>
      </w:r>
      <w:r w:rsidR="008D53F7">
        <w:t xml:space="preserve">term trial of strategy training including instruction and practice with memory aids and the </w:t>
      </w:r>
      <w:r w:rsidR="009F2643">
        <w:t>structured</w:t>
      </w:r>
      <w:r w:rsidR="008D53F7">
        <w:t xml:space="preserve"> </w:t>
      </w:r>
      <w:r w:rsidR="009F2643">
        <w:t>training</w:t>
      </w:r>
      <w:r w:rsidR="008D53F7">
        <w:t xml:space="preserve"> of a system technologies that would facilitate daily functioning. So the body of evidence for the efficacy of cognitive interventions for those with a history of mild TBI is starting to grow, it is nowhere near where the evidence for moderate to severe TBI is at this point in time but there was enough that we could actually offer some suggestions for structured </w:t>
      </w:r>
      <w:r w:rsidR="009F2643">
        <w:t>interventions</w:t>
      </w:r>
      <w:r w:rsidR="008D53F7">
        <w:t xml:space="preserve"> in addition to providing education which was the main </w:t>
      </w:r>
      <w:r w:rsidR="009F2643">
        <w:t>recommendation</w:t>
      </w:r>
      <w:r w:rsidR="008D53F7">
        <w:t xml:space="preserve"> of the </w:t>
      </w:r>
      <w:r w:rsidR="009F2643">
        <w:t>previous</w:t>
      </w:r>
      <w:r w:rsidR="008D53F7">
        <w:t xml:space="preserve"> CPG for cognitive symptoms. Still, there were </w:t>
      </w:r>
      <w:r w:rsidR="009F2643">
        <w:t>significant</w:t>
      </w:r>
      <w:r w:rsidR="008D53F7">
        <w:t xml:space="preserve"> limitations in the body of </w:t>
      </w:r>
      <w:r w:rsidR="009F2643">
        <w:t>literature</w:t>
      </w:r>
      <w:r w:rsidR="008D53F7">
        <w:t xml:space="preserve">, a lot of studies with mixed </w:t>
      </w:r>
      <w:r w:rsidR="009F2643">
        <w:t>populations</w:t>
      </w:r>
      <w:r w:rsidR="008D53F7">
        <w:t xml:space="preserve"> including studies that had both mild and moderate mixed in there, very small </w:t>
      </w:r>
      <w:r w:rsidR="009F2643">
        <w:t>number</w:t>
      </w:r>
      <w:r w:rsidR="008D53F7">
        <w:t xml:space="preserve"> of subjects in some of those studies. We really could not recommend any specific type of service, any </w:t>
      </w:r>
      <w:r w:rsidR="009F2643">
        <w:t>specific</w:t>
      </w:r>
      <w:r w:rsidR="008D53F7">
        <w:t xml:space="preserve"> </w:t>
      </w:r>
      <w:r w:rsidR="00391D00">
        <w:t>therapy dosage. So the emphasis remains on short</w:t>
      </w:r>
      <w:r w:rsidR="00D41033">
        <w:t>-</w:t>
      </w:r>
      <w:r w:rsidR="00391D00">
        <w:t xml:space="preserve">term functional and goal oriented. </w:t>
      </w:r>
    </w:p>
    <w:p w:rsidR="00391D00" w:rsidRDefault="00391D00"/>
    <w:p w:rsidR="009F7DA9" w:rsidRDefault="00D41033">
      <w:r>
        <w:t>At the bottom here you see on R</w:t>
      </w:r>
      <w:r w:rsidR="00391D00">
        <w:t xml:space="preserve">ecommendation </w:t>
      </w:r>
      <w:r>
        <w:t>N</w:t>
      </w:r>
      <w:r w:rsidR="00391D00">
        <w:t xml:space="preserve">umber </w:t>
      </w:r>
      <w:r>
        <w:t>N</w:t>
      </w:r>
      <w:r w:rsidR="00391D00">
        <w:t xml:space="preserve">ineteen that we only amended the wording from 2009 but the group continued to suggest against the use of </w:t>
      </w:r>
      <w:r w:rsidR="009F2643">
        <w:t>medications</w:t>
      </w:r>
      <w:r w:rsidR="00391D00">
        <w:t>, nutraceuticals</w:t>
      </w:r>
      <w:r w:rsidR="009F7DA9">
        <w:t xml:space="preserve">, </w:t>
      </w:r>
      <w:r w:rsidR="00391D00">
        <w:t xml:space="preserve">herbal </w:t>
      </w:r>
      <w:r w:rsidR="009F7DA9">
        <w:t>suppl</w:t>
      </w:r>
      <w:r w:rsidR="009F2643">
        <w:t>em</w:t>
      </w:r>
      <w:r w:rsidR="009F7DA9">
        <w:t xml:space="preserve">ents and those sorts of things </w:t>
      </w:r>
      <w:r w:rsidR="009F2643">
        <w:t>for</w:t>
      </w:r>
      <w:r w:rsidR="009F7DA9">
        <w:t xml:space="preserve"> the </w:t>
      </w:r>
      <w:r w:rsidR="009F2643">
        <w:t>purposes</w:t>
      </w:r>
      <w:r w:rsidR="009F7DA9">
        <w:t xml:space="preserve"> of </w:t>
      </w:r>
      <w:r w:rsidR="009F2643">
        <w:t>attempting</w:t>
      </w:r>
      <w:r w:rsidR="009F7DA9">
        <w:t xml:space="preserve"> to improve cognitive </w:t>
      </w:r>
      <w:r w:rsidR="009F2643">
        <w:t>function</w:t>
      </w:r>
      <w:r w:rsidR="009F7DA9">
        <w:t xml:space="preserve">. </w:t>
      </w:r>
    </w:p>
    <w:p w:rsidR="009F7DA9" w:rsidRDefault="009F7DA9"/>
    <w:p w:rsidR="00186DC8" w:rsidRDefault="009F7DA9">
      <w:r>
        <w:lastRenderedPageBreak/>
        <w:t xml:space="preserve">The symptom management table here also part of the appendices that the others outlined the non-pharmacologic treatments that were suggested by the working group and the guidance section of the full document also </w:t>
      </w:r>
      <w:r w:rsidR="009F2643">
        <w:t>expands</w:t>
      </w:r>
      <w:r>
        <w:t xml:space="preserve"> on the </w:t>
      </w:r>
      <w:r w:rsidR="009F2643">
        <w:t>consensus</w:t>
      </w:r>
      <w:r>
        <w:t xml:space="preserve"> based tools such as met</w:t>
      </w:r>
      <w:r w:rsidR="00E013FC">
        <w:t>acognitive strategy training, CB</w:t>
      </w:r>
      <w:r>
        <w:t xml:space="preserve">T, motivational interviewing and goal attainment scaling as you see here. As I said </w:t>
      </w:r>
      <w:r w:rsidR="009F2643">
        <w:t>earlier</w:t>
      </w:r>
      <w:r>
        <w:t xml:space="preserve"> in addition to the </w:t>
      </w:r>
      <w:r w:rsidR="00B66C0B">
        <w:t>psycho-education</w:t>
      </w:r>
      <w:r>
        <w:t xml:space="preserve"> that can be offered to help focus the interventions and improving the </w:t>
      </w:r>
      <w:r w:rsidR="00B66C0B">
        <w:t>patient’s</w:t>
      </w:r>
      <w:r>
        <w:t xml:space="preserve"> participation in meaningful activities and focused on recovery and positive </w:t>
      </w:r>
      <w:r w:rsidR="00B66C0B">
        <w:t>outcomes</w:t>
      </w:r>
      <w:r>
        <w:t xml:space="preserve">. </w:t>
      </w:r>
    </w:p>
    <w:p w:rsidR="009F7DA9" w:rsidRDefault="009F7DA9"/>
    <w:p w:rsidR="009F7DA9" w:rsidRDefault="009F7DA9">
      <w:r>
        <w:t xml:space="preserve">At the end of the </w:t>
      </w:r>
      <w:r w:rsidR="00B66C0B">
        <w:t>presentation</w:t>
      </w:r>
      <w:r>
        <w:t xml:space="preserve"> I know Colonel Grammer talked about where you can find the CPG’s </w:t>
      </w:r>
      <w:r w:rsidR="00E013FC">
        <w:t>in</w:t>
      </w:r>
      <w:r>
        <w:t xml:space="preserve"> the </w:t>
      </w:r>
      <w:r w:rsidR="00FC3AD5">
        <w:t xml:space="preserve">DVBIC website. There is also a link through the VA website that you can have access to that and we will show you that at the end. </w:t>
      </w:r>
    </w:p>
    <w:p w:rsidR="00FC3AD5" w:rsidRDefault="00FC3AD5"/>
    <w:p w:rsidR="00FC3AD5" w:rsidRDefault="00FC3AD5">
      <w:r>
        <w:t>The last four recommendations here pertain to the setting of care and when i</w:t>
      </w:r>
      <w:r w:rsidR="00E013FC">
        <w:t>s</w:t>
      </w:r>
      <w:r>
        <w:t xml:space="preserve"> i</w:t>
      </w:r>
      <w:r w:rsidR="00E013FC">
        <w:t>t</w:t>
      </w:r>
      <w:r>
        <w:t xml:space="preserve"> inappropriate to use primary care providers or when it is </w:t>
      </w:r>
      <w:r w:rsidR="00B66C0B">
        <w:t>important</w:t>
      </w:r>
      <w:r>
        <w:t xml:space="preserve"> to involve specialists and most of the </w:t>
      </w:r>
      <w:r w:rsidR="00B66C0B">
        <w:t>disciplinary</w:t>
      </w:r>
      <w:r>
        <w:t xml:space="preserve"> provider teams. </w:t>
      </w:r>
      <w:r w:rsidR="00B66C0B">
        <w:t>Consultation</w:t>
      </w:r>
      <w:r>
        <w:t xml:space="preserve"> and collaboration with TBI specialists continues to be encouraged if the symptoms are refractory</w:t>
      </w:r>
      <w:r w:rsidR="00E013FC">
        <w:t>,</w:t>
      </w:r>
      <w:r>
        <w:t xml:space="preserve"> the primary care treatment or sleep, headache, pain all those kinds of things have been taken care of, there are still symptoms and the primary care provider in his or her </w:t>
      </w:r>
      <w:r w:rsidR="00B66C0B">
        <w:t>clinical</w:t>
      </w:r>
      <w:r>
        <w:t xml:space="preserve"> </w:t>
      </w:r>
      <w:r w:rsidR="00B66C0B">
        <w:t>judgment</w:t>
      </w:r>
      <w:r>
        <w:t xml:space="preserve"> believes that a specialist may be helpful. However, there was only limited evidence that people with a history of mild TBI who received those multi-disciplinary </w:t>
      </w:r>
      <w:r w:rsidR="00B66C0B">
        <w:t>interventions</w:t>
      </w:r>
      <w:r>
        <w:t xml:space="preserve"> have better functional outcomes than those that receive usual care by a general practitioner. There also was no evidence to dictate that </w:t>
      </w:r>
      <w:r w:rsidR="00E013FC">
        <w:t>care should be received solely i</w:t>
      </w:r>
      <w:r>
        <w:t xml:space="preserve">n the primary care setting or solely in a multidisciplinary </w:t>
      </w:r>
      <w:r w:rsidR="00B66C0B">
        <w:t>setting</w:t>
      </w:r>
      <w:r>
        <w:t xml:space="preserve">. The primary care setting remains the setting of choice for care coordination and </w:t>
      </w:r>
      <w:r w:rsidR="00B66C0B">
        <w:t>management</w:t>
      </w:r>
      <w:r>
        <w:t xml:space="preserve"> of these patients in this CPG but the group recognized that </w:t>
      </w:r>
      <w:r w:rsidR="00B66C0B">
        <w:t>primary</w:t>
      </w:r>
      <w:r>
        <w:t xml:space="preserve"> care providers are often overwhelmed and that for some </w:t>
      </w:r>
      <w:r w:rsidR="00B66C0B">
        <w:t>patient’s</w:t>
      </w:r>
      <w:r>
        <w:t xml:space="preserve"> clinical judgment as I said earlier may indicate otherwise and the primary care provider may suggest a referral to specialty services. The group put great emphasis on the importance of a coordinated approach to primary care and the value of case </w:t>
      </w:r>
      <w:r w:rsidR="00B66C0B">
        <w:t>managers</w:t>
      </w:r>
      <w:r>
        <w:t xml:space="preserve"> as you see here in </w:t>
      </w:r>
      <w:r w:rsidR="00B66C0B">
        <w:t>Recommendation’s</w:t>
      </w:r>
      <w:r>
        <w:t xml:space="preserve"> </w:t>
      </w:r>
      <w:r w:rsidR="00C73D06">
        <w:t>Twenty-two and T</w:t>
      </w:r>
      <w:r>
        <w:t xml:space="preserve">wenty-three to help the primary care provider in supporting patients, educating them, monitoring them in those settings </w:t>
      </w:r>
      <w:r w:rsidR="00B66C0B">
        <w:t>particularly</w:t>
      </w:r>
      <w:r>
        <w:t xml:space="preserve"> for patients who present </w:t>
      </w:r>
      <w:r w:rsidR="00B66C0B">
        <w:t>with multiple</w:t>
      </w:r>
      <w:r>
        <w:t xml:space="preserve"> and </w:t>
      </w:r>
      <w:r w:rsidR="00B66C0B">
        <w:t>persiste</w:t>
      </w:r>
      <w:r w:rsidR="00E013FC">
        <w:t>nt</w:t>
      </w:r>
      <w:r>
        <w:t xml:space="preserve"> symptoms where that increased coordination and </w:t>
      </w:r>
      <w:r w:rsidR="00B66C0B">
        <w:t>collaboration</w:t>
      </w:r>
      <w:r>
        <w:t xml:space="preserve"> may be a benefit. </w:t>
      </w:r>
    </w:p>
    <w:p w:rsidR="00FC3AD5" w:rsidRDefault="00FC3AD5"/>
    <w:p w:rsidR="00FC3AD5" w:rsidRDefault="00FC3AD5">
      <w:r>
        <w:t xml:space="preserve">A lot of the </w:t>
      </w:r>
      <w:r w:rsidR="00B66C0B">
        <w:t>discussion</w:t>
      </w:r>
      <w:r>
        <w:t xml:space="preserve"> for this section in setting up care in the chronic phase we also run the evidence that the longer post-injury the higher the chances are that the patient presents with other conditions, coexisting conditions, depression, anxiety, pain, negative self-belief and so forth. The working group really suggests that providers should be cognizant of the risk of assuming that </w:t>
      </w:r>
      <w:r w:rsidR="00B66C0B">
        <w:t>symptoms</w:t>
      </w:r>
      <w:r>
        <w:t xml:space="preserve"> that present months or years after the </w:t>
      </w:r>
      <w:r w:rsidR="00B66C0B">
        <w:t>injury</w:t>
      </w:r>
      <w:r>
        <w:t xml:space="preserve"> are </w:t>
      </w:r>
      <w:r w:rsidR="00B66C0B">
        <w:t>actually</w:t>
      </w:r>
      <w:r>
        <w:t xml:space="preserve"> caus</w:t>
      </w:r>
      <w:r w:rsidR="00C73D06">
        <w:t xml:space="preserve">ed by the injury itself. And </w:t>
      </w:r>
      <w:r>
        <w:t xml:space="preserve">encourage </w:t>
      </w:r>
      <w:r w:rsidR="00B66C0B">
        <w:t>providers</w:t>
      </w:r>
      <w:r>
        <w:t xml:space="preserve"> to consider taking a chronic multi-system approach to problems that are </w:t>
      </w:r>
      <w:r w:rsidR="00B66C0B">
        <w:t>longstanding</w:t>
      </w:r>
      <w:r>
        <w:t xml:space="preserve"> and maybe a lot of </w:t>
      </w:r>
      <w:r w:rsidR="00B66C0B">
        <w:t>problems</w:t>
      </w:r>
      <w:r>
        <w:t xml:space="preserve"> present and referred </w:t>
      </w:r>
      <w:r w:rsidR="00E013FC">
        <w:t xml:space="preserve">to CPG’s for chronic </w:t>
      </w:r>
      <w:r w:rsidR="00564788">
        <w:t>multi-symptom</w:t>
      </w:r>
      <w:r>
        <w:t xml:space="preserve"> management for additional guidance. That is also available on the websites that we are going to show here next. </w:t>
      </w:r>
    </w:p>
    <w:p w:rsidR="00FC3AD5" w:rsidRDefault="00FC3AD5"/>
    <w:p w:rsidR="00346582" w:rsidRDefault="00FC3AD5">
      <w:r>
        <w:t>Here are the sites where you can find the VA/DoD CPG</w:t>
      </w:r>
      <w:r w:rsidR="00E013FC">
        <w:t>’s</w:t>
      </w:r>
      <w:r>
        <w:t xml:space="preserve"> as well as the </w:t>
      </w:r>
      <w:r w:rsidR="00B66C0B">
        <w:t>DVBIC</w:t>
      </w:r>
      <w:r>
        <w:t xml:space="preserve"> </w:t>
      </w:r>
      <w:r w:rsidR="002216CB">
        <w:t>website, the Defense Center</w:t>
      </w:r>
      <w:r w:rsidR="006C71DA">
        <w:t>s</w:t>
      </w:r>
      <w:r w:rsidR="002216CB">
        <w:t xml:space="preserve"> of Excellence website. </w:t>
      </w:r>
      <w:r w:rsidR="00B66C0B">
        <w:t xml:space="preserve">There are also some other tools and guidance that offer throughout the CPG and these are some of those websites or links where you can find rehabilitation toolkits that also provide additional symptom management options for cognitive, visual, headache, hearing disturbances and so forth. </w:t>
      </w:r>
    </w:p>
    <w:p w:rsidR="002216CB" w:rsidRDefault="002216CB"/>
    <w:p w:rsidR="002216CB" w:rsidRDefault="002216CB">
      <w:r>
        <w:t>I think with that we will leave it up to Molly to lead us in</w:t>
      </w:r>
      <w:r w:rsidR="00E013FC">
        <w:t xml:space="preserve"> </w:t>
      </w:r>
      <w:r>
        <w:t>t</w:t>
      </w:r>
      <w:r w:rsidR="00E013FC">
        <w:t>he</w:t>
      </w:r>
      <w:r>
        <w:t xml:space="preserve"> question and answer </w:t>
      </w:r>
      <w:r w:rsidR="00B66C0B">
        <w:t>session</w:t>
      </w:r>
      <w:r>
        <w:t xml:space="preserve">. Thank you. </w:t>
      </w:r>
    </w:p>
    <w:p w:rsidR="002216CB" w:rsidRDefault="002216CB"/>
    <w:p w:rsidR="002216CB" w:rsidRDefault="002216CB">
      <w:r>
        <w:lastRenderedPageBreak/>
        <w:t>Molly:</w:t>
      </w:r>
      <w:r>
        <w:tab/>
      </w:r>
      <w:r>
        <w:tab/>
        <w:t xml:space="preserve">Thank you all very much. We may run a few </w:t>
      </w:r>
      <w:r w:rsidR="00B66C0B">
        <w:t>minutes</w:t>
      </w:r>
      <w:r>
        <w:t xml:space="preserve"> over, are the three of you available to stay on and capture the </w:t>
      </w:r>
      <w:r w:rsidR="00B66C0B">
        <w:t>answers</w:t>
      </w:r>
      <w:r>
        <w:t xml:space="preserve"> in the recording?</w:t>
      </w:r>
    </w:p>
    <w:p w:rsidR="002216CB" w:rsidRDefault="002216CB"/>
    <w:p w:rsidR="002216CB" w:rsidRDefault="00B66C0B">
      <w:r>
        <w:t>Linda. Picon:</w:t>
      </w:r>
      <w:r>
        <w:tab/>
        <w:t xml:space="preserve">Yes we are Molly. </w:t>
      </w:r>
    </w:p>
    <w:p w:rsidR="002216CB" w:rsidRDefault="002216CB"/>
    <w:p w:rsidR="002216CB" w:rsidRDefault="002216CB">
      <w:r>
        <w:t>Molly:</w:t>
      </w:r>
      <w:r>
        <w:tab/>
      </w:r>
      <w:r>
        <w:tab/>
        <w:t>Excellent. The first question – is ST amnesia not a symptom of mild TBI?</w:t>
      </w:r>
    </w:p>
    <w:p w:rsidR="002216CB" w:rsidRDefault="002216CB"/>
    <w:p w:rsidR="002216CB" w:rsidRDefault="006C71DA">
      <w:r>
        <w:t>Linda</w:t>
      </w:r>
      <w:r w:rsidR="002216CB">
        <w:t xml:space="preserve"> Picon:</w:t>
      </w:r>
      <w:r w:rsidR="002216CB">
        <w:tab/>
        <w:t xml:space="preserve">I am </w:t>
      </w:r>
      <w:r w:rsidR="00B66C0B">
        <w:t>sorry</w:t>
      </w:r>
      <w:r w:rsidR="002216CB">
        <w:t xml:space="preserve"> Molly can you say that again, the part before amnesia?</w:t>
      </w:r>
    </w:p>
    <w:p w:rsidR="002216CB" w:rsidRDefault="002216CB"/>
    <w:p w:rsidR="002216CB" w:rsidRDefault="002216CB">
      <w:r>
        <w:t>Molly:</w:t>
      </w:r>
      <w:r>
        <w:tab/>
      </w:r>
      <w:r>
        <w:tab/>
        <w:t xml:space="preserve">ST as in Susan Tom, I am not sure what those letters stand for, ST amnesia. </w:t>
      </w:r>
    </w:p>
    <w:p w:rsidR="002216CB" w:rsidRDefault="002216CB"/>
    <w:p w:rsidR="002216CB" w:rsidRDefault="006C71DA">
      <w:r>
        <w:t>Linda Picon:</w:t>
      </w:r>
      <w:r>
        <w:tab/>
      </w:r>
      <w:r w:rsidR="00B66C0B">
        <w:t xml:space="preserve">I am guessing short-term </w:t>
      </w:r>
      <w:r w:rsidR="00564788">
        <w:t>maybe;</w:t>
      </w:r>
      <w:r w:rsidR="00B66C0B">
        <w:t xml:space="preserve"> your guess is as good as mine I am not sure what ST stands for. </w:t>
      </w:r>
    </w:p>
    <w:p w:rsidR="002216CB" w:rsidRDefault="002216CB"/>
    <w:p w:rsidR="00B94890" w:rsidRDefault="002216CB">
      <w:r>
        <w:t>Colonel. G. Grammer:</w:t>
      </w:r>
      <w:r>
        <w:tab/>
      </w:r>
      <w:r>
        <w:tab/>
        <w:t xml:space="preserve">This is </w:t>
      </w:r>
      <w:r w:rsidR="00B66C0B">
        <w:t>Colonel</w:t>
      </w:r>
      <w:r>
        <w:t xml:space="preserve"> Grammer, </w:t>
      </w:r>
      <w:r w:rsidR="00B66C0B">
        <w:t>amnesia</w:t>
      </w:r>
      <w:r>
        <w:t xml:space="preserve"> would be included as part of </w:t>
      </w:r>
      <w:r w:rsidR="00B66C0B">
        <w:t>alterations</w:t>
      </w:r>
      <w:r>
        <w:t xml:space="preserve"> and consciousness so we go back to I am trying to find the slide for you, give me one second </w:t>
      </w:r>
      <w:r w:rsidR="00D870E0">
        <w:t>[</w:t>
      </w:r>
      <w:r w:rsidR="00B66C0B">
        <w:t>background</w:t>
      </w:r>
      <w:r w:rsidR="00B94890">
        <w:t xml:space="preserve"> talking]</w:t>
      </w:r>
      <w:r w:rsidR="00564788">
        <w:t>. [There</w:t>
      </w:r>
      <w:r w:rsidR="00E2327E">
        <w:t xml:space="preserve"> it is right on the back] </w:t>
      </w:r>
      <w:r w:rsidR="00B66C0B">
        <w:t>Posttraumatic</w:t>
      </w:r>
      <w:r w:rsidR="00B94890">
        <w:t xml:space="preserve"> amnesia is the </w:t>
      </w:r>
      <w:r w:rsidR="00B66C0B">
        <w:t>fourth</w:t>
      </w:r>
      <w:r w:rsidR="00B94890">
        <w:t xml:space="preserve"> one down so zero to one day; one to seven days; greater than seven days for mild/moderate/severe. Hopefully that answers the questions, I am sorry if I glossed over that, but we still included that. I will say that as long as we are talking about, the Glasgow Coma Scale has actually gotten dropped in 2015 but we kept </w:t>
      </w:r>
      <w:r w:rsidR="00B66C0B">
        <w:t>these old criteria</w:t>
      </w:r>
      <w:r w:rsidR="00B94890">
        <w:t xml:space="preserve"> in the </w:t>
      </w:r>
      <w:r w:rsidR="00B66C0B">
        <w:t>guidelines</w:t>
      </w:r>
      <w:r w:rsidR="00B94890">
        <w:t xml:space="preserve"> because it was a </w:t>
      </w:r>
      <w:r w:rsidR="00B66C0B">
        <w:t>refresh</w:t>
      </w:r>
      <w:r w:rsidR="00B94890">
        <w:t xml:space="preserve"> in 2009 as opposed to a new guideline from 2016. </w:t>
      </w:r>
    </w:p>
    <w:p w:rsidR="00B94890" w:rsidRDefault="00B94890"/>
    <w:p w:rsidR="00B94890" w:rsidRDefault="00B94890">
      <w:r>
        <w:t>Molly:</w:t>
      </w:r>
      <w:r>
        <w:tab/>
      </w:r>
      <w:r>
        <w:tab/>
        <w:t xml:space="preserve">Thank you very much. </w:t>
      </w:r>
      <w:r w:rsidR="00AC5145">
        <w:t xml:space="preserve">If neuroimaging is not recommended how do you handle discriminating between uncomplicated and complicated? For instance concussion with findings on </w:t>
      </w:r>
      <w:r w:rsidR="00B66C0B">
        <w:t>MRI, which</w:t>
      </w:r>
      <w:r w:rsidR="00AC5145">
        <w:t xml:space="preserve"> can affect the outcomes. </w:t>
      </w:r>
    </w:p>
    <w:p w:rsidR="00AC5145" w:rsidRDefault="00AC5145"/>
    <w:p w:rsidR="00AC5145" w:rsidRDefault="00AC5145">
      <w:r>
        <w:t>Dr. T. DeGraba:</w:t>
      </w:r>
      <w:r>
        <w:tab/>
      </w:r>
      <w:r w:rsidR="00E2327E">
        <w:t>Right, t</w:t>
      </w:r>
      <w:r>
        <w:t xml:space="preserve">his is Tom DeGraba, and so if not that neuroimaging is not indicated and I want to make it clear that that recommendation was specifically designed to not make the diagnosis of mTBI based on neuroimaging. </w:t>
      </w:r>
      <w:r w:rsidR="00B66C0B">
        <w:t xml:space="preserve">In fact many patients who come in who do in fact have the clinical criteria for mTBI may have perfectly normal CT scans and in fact MRI scans and yet they have all the classic manifestations of having a neuro-network or neuro-injury actually occur. </w:t>
      </w:r>
      <w:r>
        <w:t xml:space="preserve">It is very useful again in looking and identifying things such as subdural </w:t>
      </w:r>
      <w:r w:rsidR="00B66C0B">
        <w:t>hematomas</w:t>
      </w:r>
      <w:r>
        <w:t xml:space="preserve"> and other </w:t>
      </w:r>
      <w:r w:rsidR="00B66C0B">
        <w:t>features</w:t>
      </w:r>
      <w:r>
        <w:t xml:space="preserve"> that can affect how you look at those service </w:t>
      </w:r>
      <w:r w:rsidR="00B66C0B">
        <w:t>members</w:t>
      </w:r>
      <w:r>
        <w:t xml:space="preserve"> and patients longitudinally. Again, it is not saying that those tools are not useful it is </w:t>
      </w:r>
      <w:r w:rsidR="00B66C0B">
        <w:t>saying</w:t>
      </w:r>
      <w:r>
        <w:t xml:space="preserve"> that they are not necessary to be positive to make the diagnosis. </w:t>
      </w:r>
    </w:p>
    <w:p w:rsidR="00AC5145" w:rsidRDefault="00AC5145"/>
    <w:p w:rsidR="00AC5145" w:rsidRDefault="00B66C0B">
      <w:r>
        <w:t>Linda Picon:</w:t>
      </w:r>
      <w:r>
        <w:tab/>
        <w:t xml:space="preserve">Tom this is Linda, if I may add one point that I think is worth highlighting. </w:t>
      </w:r>
      <w:r w:rsidR="00AC5145">
        <w:t xml:space="preserve">It is the word that is used throughout the CPG – routine. The idea is that we do not consider these things as part of a routine </w:t>
      </w:r>
      <w:r>
        <w:t>evaluation</w:t>
      </w:r>
      <w:r w:rsidR="00AC5145">
        <w:t xml:space="preserve"> that they are only used as needed </w:t>
      </w:r>
      <w:r>
        <w:t>based</w:t>
      </w:r>
      <w:r w:rsidR="00AC5145">
        <w:t xml:space="preserve"> on clinical judgments but not everyone </w:t>
      </w:r>
      <w:r>
        <w:t>every time</w:t>
      </w:r>
      <w:r w:rsidR="00AC5145">
        <w:t xml:space="preserve"> should undergo these tests. </w:t>
      </w:r>
    </w:p>
    <w:p w:rsidR="00AC5145" w:rsidRDefault="00AC5145"/>
    <w:p w:rsidR="00AC5145" w:rsidRDefault="00B66C0B">
      <w:r>
        <w:t>Colonel G. Grammer:</w:t>
      </w:r>
      <w:r>
        <w:tab/>
      </w:r>
      <w:r w:rsidR="00C35497">
        <w:tab/>
      </w:r>
      <w:r>
        <w:t xml:space="preserve">This is Colonel Grammer just a reminder for everyone that this guideline picks up seven days after the point of injury so that may be different than someone showing up in the emergency room with a loss of consciousness from a head injury and what you do in that situation. </w:t>
      </w:r>
    </w:p>
    <w:p w:rsidR="00D2111D" w:rsidRDefault="00D2111D"/>
    <w:p w:rsidR="00C6407A" w:rsidRDefault="00D2111D">
      <w:r>
        <w:t>Molly:</w:t>
      </w:r>
      <w:r>
        <w:tab/>
      </w:r>
      <w:r>
        <w:tab/>
        <w:t xml:space="preserve">Excellent thank you all very much. Here is a comment that came in – regarding </w:t>
      </w:r>
      <w:r w:rsidR="00B66C0B">
        <w:t>headaches</w:t>
      </w:r>
      <w:r>
        <w:t xml:space="preserve"> please also include your local </w:t>
      </w:r>
      <w:r w:rsidR="00B66C0B">
        <w:t>optometrist</w:t>
      </w:r>
      <w:r>
        <w:t xml:space="preserve"> or ophthalmologist early on in the </w:t>
      </w:r>
      <w:r>
        <w:lastRenderedPageBreak/>
        <w:t xml:space="preserve">multidisciplinary treatment plan to rule out visual disturbances, acute onset, </w:t>
      </w:r>
      <w:r w:rsidR="00C6407A" w:rsidRPr="00C6407A">
        <w:t>asthenopia</w:t>
      </w:r>
      <w:r>
        <w:t xml:space="preserve"> (I am sorry I know I </w:t>
      </w:r>
      <w:r w:rsidR="00C6407A">
        <w:t xml:space="preserve">am </w:t>
      </w:r>
      <w:r w:rsidR="00B66C0B">
        <w:t>butchering</w:t>
      </w:r>
      <w:r w:rsidR="00C6407A">
        <w:t xml:space="preserve"> that) or double vision as a source of their headaches. Careful examination can </w:t>
      </w:r>
      <w:r w:rsidR="00B66C0B">
        <w:t>reveal</w:t>
      </w:r>
      <w:r w:rsidR="00C6407A">
        <w:t xml:space="preserve"> conditions amenable to treatment and improvement in </w:t>
      </w:r>
      <w:r w:rsidR="00B66C0B">
        <w:t>symptoms</w:t>
      </w:r>
      <w:r w:rsidR="00C6407A">
        <w:t xml:space="preserve">. Thank you to that commenter. </w:t>
      </w:r>
    </w:p>
    <w:p w:rsidR="00C6407A" w:rsidRDefault="00C6407A"/>
    <w:p w:rsidR="00C6407A" w:rsidRDefault="00B66C0B">
      <w:r>
        <w:t>Dr. T. DeGraba:</w:t>
      </w:r>
      <w:r>
        <w:tab/>
        <w:t xml:space="preserve">Certainly in </w:t>
      </w:r>
      <w:r w:rsidR="00420026">
        <w:t xml:space="preserve">the </w:t>
      </w:r>
      <w:r w:rsidR="00EE71EA">
        <w:t>post-concussive</w:t>
      </w:r>
      <w:r>
        <w:t xml:space="preserve"> setting, eye movement abnormalities can play a significant role in not only headaches but also in what is described as balance disturbances. </w:t>
      </w:r>
      <w:r w:rsidR="00420026">
        <w:t>Ma</w:t>
      </w:r>
      <w:r w:rsidR="00C6407A">
        <w:t>ny time</w:t>
      </w:r>
      <w:r w:rsidR="00420026">
        <w:t>s</w:t>
      </w:r>
      <w:r w:rsidR="00C6407A">
        <w:t xml:space="preserve"> people look to see if they have vestibular or balance services and it turns out that it is eye movement abnormalities, loss of or disruption of accommodation technique or </w:t>
      </w:r>
      <w:r w:rsidR="00EE71EA">
        <w:t>disruption</w:t>
      </w:r>
      <w:r w:rsidR="00C6407A">
        <w:t xml:space="preserve"> of fourth cranial nerve so people </w:t>
      </w:r>
      <w:r w:rsidR="00EE71EA">
        <w:t>will</w:t>
      </w:r>
      <w:r w:rsidR="00C6407A">
        <w:t xml:space="preserve"> have a head tilt. So </w:t>
      </w:r>
      <w:r w:rsidR="00EE71EA">
        <w:t>absolutely</w:t>
      </w:r>
      <w:r w:rsidR="00C6407A">
        <w:t xml:space="preserve"> agree with that comment that in fact </w:t>
      </w:r>
      <w:r w:rsidR="00420026">
        <w:t>e</w:t>
      </w:r>
      <w:r w:rsidR="00EE71EA">
        <w:t>y</w:t>
      </w:r>
      <w:r w:rsidR="00420026">
        <w:t>e</w:t>
      </w:r>
      <w:r w:rsidR="00C6407A">
        <w:t xml:space="preserve"> movement abnormalities can indeed lead to and present as something such as a headache disorder and not to miss that as a potential treatable </w:t>
      </w:r>
      <w:r w:rsidR="00515E24">
        <w:t>etiology</w:t>
      </w:r>
      <w:r w:rsidR="00C6407A">
        <w:t xml:space="preserve"> to the presentation state. </w:t>
      </w:r>
    </w:p>
    <w:p w:rsidR="00C6407A" w:rsidRDefault="00C6407A"/>
    <w:p w:rsidR="00C6407A" w:rsidRDefault="00C6407A">
      <w:r>
        <w:t>Molly:</w:t>
      </w:r>
      <w:r>
        <w:tab/>
      </w:r>
      <w:r>
        <w:tab/>
        <w:t xml:space="preserve">Thank you. </w:t>
      </w:r>
      <w:r w:rsidR="00EE71EA">
        <w:t>Finally -</w:t>
      </w:r>
      <w:r>
        <w:t xml:space="preserve"> is there a test battery recommended for APD testing?</w:t>
      </w:r>
    </w:p>
    <w:p w:rsidR="00C6407A" w:rsidRDefault="00C6407A"/>
    <w:p w:rsidR="00864B2A" w:rsidRDefault="00515E24">
      <w:r>
        <w:t>Linda Picon:</w:t>
      </w:r>
      <w:r>
        <w:tab/>
        <w:t xml:space="preserve">Tom you can certainly take this. I would say that no there is no specific battery </w:t>
      </w:r>
      <w:r w:rsidR="00EE71EA">
        <w:t>recommended</w:t>
      </w:r>
      <w:r>
        <w:t xml:space="preserve"> for this. In fact there is not a recommendation for the assessment and management of </w:t>
      </w:r>
      <w:r w:rsidR="00EE71EA">
        <w:t>auditory</w:t>
      </w:r>
      <w:r w:rsidR="00427CA5">
        <w:t xml:space="preserve"> processing dis</w:t>
      </w:r>
      <w:r>
        <w:t xml:space="preserve">order. Still the recommendation tool to refer to a hearing specialist, i.e., </w:t>
      </w:r>
      <w:r w:rsidR="00EE71EA">
        <w:t>audiologist</w:t>
      </w:r>
      <w:r>
        <w:t xml:space="preserve"> when symptoms are present is the </w:t>
      </w:r>
      <w:r w:rsidR="00EE71EA">
        <w:t>recommendation</w:t>
      </w:r>
      <w:r>
        <w:t xml:space="preserve"> of choice. Clinical judgment I think that also working with the speech pathologist in conjunction with the audiologist because we know that there are cognitive </w:t>
      </w:r>
      <w:r w:rsidR="00EE71EA">
        <w:t>symptoms</w:t>
      </w:r>
      <w:r>
        <w:t xml:space="preserve"> and issues that sometimes sort of play </w:t>
      </w:r>
      <w:r w:rsidR="00EE71EA">
        <w:t>together</w:t>
      </w:r>
      <w:r>
        <w:t xml:space="preserve">. We do not want to ignore the cognitive factors that may be present there but there is no recommendation on the CPG for any auditory processing battery, no. </w:t>
      </w:r>
    </w:p>
    <w:p w:rsidR="00515E24" w:rsidRDefault="00515E24"/>
    <w:p w:rsidR="00515E24" w:rsidRDefault="00515E24">
      <w:r>
        <w:t>Molly:</w:t>
      </w:r>
      <w:r>
        <w:tab/>
      </w:r>
      <w:r>
        <w:tab/>
        <w:t xml:space="preserve">Thank you. That is the final question that </w:t>
      </w:r>
      <w:r w:rsidR="00EE71EA">
        <w:t>came</w:t>
      </w:r>
      <w:r>
        <w:t xml:space="preserve"> in</w:t>
      </w:r>
      <w:r w:rsidR="00420026">
        <w:t>,</w:t>
      </w:r>
      <w:r>
        <w:t xml:space="preserve"> would any of you like to give me concluding comments before we wrap up?</w:t>
      </w:r>
    </w:p>
    <w:p w:rsidR="00515E24" w:rsidRDefault="00515E24"/>
    <w:p w:rsidR="00515E24" w:rsidRDefault="00515E24">
      <w:r>
        <w:t>Linda Picon:</w:t>
      </w:r>
      <w:r>
        <w:tab/>
        <w:t xml:space="preserve">Dr. DeGraba you may want to say </w:t>
      </w:r>
      <w:r w:rsidR="00EE71EA">
        <w:t>something</w:t>
      </w:r>
      <w:r>
        <w:t xml:space="preserve"> on your own. I just want to thank </w:t>
      </w:r>
      <w:r w:rsidR="00EE71EA">
        <w:t>everyone;</w:t>
      </w:r>
      <w:r>
        <w:t xml:space="preserve"> the healthquality.va.gov has the links to the full CPG, the clinician summary which is a little more usable in terms of length. </w:t>
      </w:r>
      <w:r w:rsidR="00EE71EA">
        <w:t>There is a patient summary of the CPG as well as some pocket cards that have the algorithms that we talked about today, very useful to have quick access to them whether as an actual hard copy pocket version or perhaps even to have them as icons on your desktop that you can easily reference for quick access w</w:t>
      </w:r>
      <w:r w:rsidR="00420026">
        <w:t>hen</w:t>
      </w:r>
      <w:r w:rsidR="00EE71EA">
        <w:t xml:space="preserve"> patients with mild TBI present to your clinic. </w:t>
      </w:r>
      <w:r w:rsidR="00B50751">
        <w:t xml:space="preserve">Lastly I would say that I know there were lot of rehab providers </w:t>
      </w:r>
      <w:r w:rsidR="00EE71EA">
        <w:t>present</w:t>
      </w:r>
      <w:r w:rsidR="00B50751">
        <w:t xml:space="preserve"> on the </w:t>
      </w:r>
      <w:r w:rsidR="00EE71EA">
        <w:t>call</w:t>
      </w:r>
      <w:r w:rsidR="00B50751">
        <w:t xml:space="preserve"> today an</w:t>
      </w:r>
      <w:r w:rsidR="00420026">
        <w:t>d we thank you. I want to exert</w:t>
      </w:r>
      <w:r w:rsidR="00B50751">
        <w:t xml:space="preserve"> everyone to take on the responsibility to educate primary care providers and make sure that they are seeing this so that we can continue the collaborative effort of everyone standardizing practice and helping us to disseminate this </w:t>
      </w:r>
      <w:r w:rsidR="00EE71EA">
        <w:t>important</w:t>
      </w:r>
      <w:r w:rsidR="00B50751">
        <w:t xml:space="preserve"> information with primary care and other </w:t>
      </w:r>
      <w:r w:rsidR="00EE71EA">
        <w:t>providers</w:t>
      </w:r>
      <w:r w:rsidR="00B50751">
        <w:t xml:space="preserve">. </w:t>
      </w:r>
    </w:p>
    <w:p w:rsidR="00B50751" w:rsidRDefault="00B50751"/>
    <w:p w:rsidR="00B50751" w:rsidRDefault="00B50751">
      <w:r>
        <w:t>Dr. T. DeGraba:</w:t>
      </w:r>
      <w:r>
        <w:tab/>
      </w:r>
      <w:r w:rsidR="00C24F07">
        <w:t xml:space="preserve">I </w:t>
      </w:r>
      <w:r w:rsidR="00420026">
        <w:t>echo the</w:t>
      </w:r>
      <w:r w:rsidR="00C24F07">
        <w:t xml:space="preserve"> comments </w:t>
      </w:r>
      <w:r w:rsidR="00420026">
        <w:t xml:space="preserve">by </w:t>
      </w:r>
      <w:r w:rsidR="00C24F07">
        <w:t>Ms. Picon, and a</w:t>
      </w:r>
      <w:r w:rsidR="0053240A">
        <w:t xml:space="preserve">gain thank you so much for the </w:t>
      </w:r>
      <w:r w:rsidR="00EE71EA">
        <w:t>opportunity</w:t>
      </w:r>
      <w:r w:rsidR="0053240A">
        <w:t xml:space="preserve"> to participate in today’s conference. </w:t>
      </w:r>
    </w:p>
    <w:p w:rsidR="0053240A" w:rsidRDefault="0053240A"/>
    <w:p w:rsidR="0053240A" w:rsidRDefault="00420026">
      <w:r>
        <w:t>Molly:</w:t>
      </w:r>
      <w:r>
        <w:tab/>
      </w:r>
      <w:r>
        <w:tab/>
      </w:r>
      <w:r w:rsidR="0053240A">
        <w:t xml:space="preserve">Excellent, </w:t>
      </w:r>
      <w:r w:rsidR="00EE71EA">
        <w:t>well</w:t>
      </w:r>
      <w:r w:rsidR="0053240A">
        <w:t xml:space="preserve"> thank you so much all of you for coming on and lending your expertise to the field and of course thank you to our attendees for joining us. This session has been recorded and you will receive a follow up email with a link leading to the </w:t>
      </w:r>
      <w:r w:rsidR="00EE71EA">
        <w:t>recording</w:t>
      </w:r>
      <w:r w:rsidR="0053240A">
        <w:t xml:space="preserve"> and you can pass that along to anybody you feel may be </w:t>
      </w:r>
      <w:r w:rsidR="00EE71EA">
        <w:t>interested</w:t>
      </w:r>
      <w:r w:rsidR="0053240A">
        <w:t xml:space="preserve"> in this topic. </w:t>
      </w:r>
    </w:p>
    <w:p w:rsidR="0053240A" w:rsidRDefault="0053240A"/>
    <w:p w:rsidR="0053240A" w:rsidRDefault="0053240A">
      <w:r>
        <w:t xml:space="preserve">I am </w:t>
      </w:r>
      <w:r w:rsidR="00EE71EA">
        <w:t>going</w:t>
      </w:r>
      <w:r>
        <w:t xml:space="preserve"> to close out the session now and a feedback survey will populate on your screen. Please take just a moment to fill out those few questions, we do look very closely at your response and it </w:t>
      </w:r>
      <w:r>
        <w:lastRenderedPageBreak/>
        <w:t xml:space="preserve">helps us to improve sessions we have already given as well as ideas for new topics to </w:t>
      </w:r>
      <w:r w:rsidR="00EE71EA">
        <w:t>facilitate</w:t>
      </w:r>
      <w:r>
        <w:t xml:space="preserve">. If you are looking for a copy of today’s handouts they are in the reminder email you received </w:t>
      </w:r>
      <w:r w:rsidR="00EE71EA">
        <w:t>this</w:t>
      </w:r>
      <w:r>
        <w:t xml:space="preserve"> morning. </w:t>
      </w:r>
    </w:p>
    <w:p w:rsidR="0053240A" w:rsidRDefault="0053240A"/>
    <w:p w:rsidR="0053240A" w:rsidRDefault="0053240A">
      <w:r>
        <w:t xml:space="preserve">Thanks again everybody have a great rest of the day. </w:t>
      </w:r>
    </w:p>
    <w:sectPr w:rsidR="0053240A" w:rsidSect="00316C70">
      <w:headerReference w:type="default" r:id="rId7"/>
      <w:footerReference w:type="default" r:id="rId8"/>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A3" w:rsidRDefault="009A46A3" w:rsidP="00E266C6">
      <w:r>
        <w:separator/>
      </w:r>
    </w:p>
  </w:endnote>
  <w:endnote w:type="continuationSeparator" w:id="0">
    <w:p w:rsidR="009A46A3" w:rsidRDefault="009A46A3" w:rsidP="00E2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0B" w:rsidRDefault="00B66C0B" w:rsidP="00E266C6">
    <w:pPr>
      <w:pStyle w:val="Footer"/>
      <w:jc w:val="center"/>
    </w:pPr>
    <w:r>
      <w:t xml:space="preserve">Page </w:t>
    </w:r>
    <w:r>
      <w:rPr>
        <w:b/>
      </w:rPr>
      <w:fldChar w:fldCharType="begin"/>
    </w:r>
    <w:r>
      <w:rPr>
        <w:b/>
      </w:rPr>
      <w:instrText xml:space="preserve"> PAGE  \* Arabic  \* MERGEFORMAT </w:instrText>
    </w:r>
    <w:r>
      <w:rPr>
        <w:b/>
      </w:rPr>
      <w:fldChar w:fldCharType="separate"/>
    </w:r>
    <w:r w:rsidR="00A17CAA">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A17CAA">
      <w:rPr>
        <w:b/>
        <w:noProof/>
      </w:rPr>
      <w:t>14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A3" w:rsidRDefault="009A46A3" w:rsidP="00E266C6">
      <w:r>
        <w:separator/>
      </w:r>
    </w:p>
  </w:footnote>
  <w:footnote w:type="continuationSeparator" w:id="0">
    <w:p w:rsidR="009A46A3" w:rsidRDefault="009A46A3" w:rsidP="00E26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0B" w:rsidRPr="00E266C6" w:rsidRDefault="00B66C0B" w:rsidP="00E266C6">
    <w:pPr>
      <w:jc w:val="center"/>
      <w:rPr>
        <w:rFonts w:eastAsia="Times New Roman"/>
        <w:color w:val="000000"/>
      </w:rPr>
    </w:pPr>
    <w:r w:rsidRPr="00E266C6">
      <w:rPr>
        <w:rFonts w:eastAsia="Times New Roman"/>
        <w:color w:val="000000"/>
      </w:rPr>
      <w:t>tbi-092916audio</w:t>
    </w:r>
  </w:p>
  <w:p w:rsidR="00B66C0B" w:rsidRDefault="00B66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C6"/>
    <w:rsid w:val="00036876"/>
    <w:rsid w:val="00055855"/>
    <w:rsid w:val="00056A5D"/>
    <w:rsid w:val="00062C39"/>
    <w:rsid w:val="000A483A"/>
    <w:rsid w:val="000B69CC"/>
    <w:rsid w:val="000E2C56"/>
    <w:rsid w:val="0015198F"/>
    <w:rsid w:val="001704C1"/>
    <w:rsid w:val="00174838"/>
    <w:rsid w:val="00177481"/>
    <w:rsid w:val="00177AED"/>
    <w:rsid w:val="00186DC8"/>
    <w:rsid w:val="001F6D85"/>
    <w:rsid w:val="002108D1"/>
    <w:rsid w:val="002158A8"/>
    <w:rsid w:val="002216CB"/>
    <w:rsid w:val="00283616"/>
    <w:rsid w:val="002949C9"/>
    <w:rsid w:val="002C2244"/>
    <w:rsid w:val="002C67E4"/>
    <w:rsid w:val="00302E83"/>
    <w:rsid w:val="00316C70"/>
    <w:rsid w:val="00330857"/>
    <w:rsid w:val="003450AF"/>
    <w:rsid w:val="00346582"/>
    <w:rsid w:val="00353E02"/>
    <w:rsid w:val="00371770"/>
    <w:rsid w:val="00380FCB"/>
    <w:rsid w:val="00391D00"/>
    <w:rsid w:val="00397C68"/>
    <w:rsid w:val="003B1E39"/>
    <w:rsid w:val="003F67D5"/>
    <w:rsid w:val="00417C7A"/>
    <w:rsid w:val="00420026"/>
    <w:rsid w:val="00427CA5"/>
    <w:rsid w:val="00435A61"/>
    <w:rsid w:val="004A5F84"/>
    <w:rsid w:val="004B142F"/>
    <w:rsid w:val="004C34A8"/>
    <w:rsid w:val="004D0245"/>
    <w:rsid w:val="00507E14"/>
    <w:rsid w:val="00515E24"/>
    <w:rsid w:val="0053240A"/>
    <w:rsid w:val="00564788"/>
    <w:rsid w:val="005A024F"/>
    <w:rsid w:val="005E3942"/>
    <w:rsid w:val="00617748"/>
    <w:rsid w:val="00663FB9"/>
    <w:rsid w:val="00675C66"/>
    <w:rsid w:val="006A4279"/>
    <w:rsid w:val="006C71DA"/>
    <w:rsid w:val="007053A6"/>
    <w:rsid w:val="00743ACB"/>
    <w:rsid w:val="007B7B53"/>
    <w:rsid w:val="007D26D1"/>
    <w:rsid w:val="007E5547"/>
    <w:rsid w:val="007F01D5"/>
    <w:rsid w:val="00833369"/>
    <w:rsid w:val="00837D17"/>
    <w:rsid w:val="00864B2A"/>
    <w:rsid w:val="008B12CB"/>
    <w:rsid w:val="008B5D09"/>
    <w:rsid w:val="008D53F7"/>
    <w:rsid w:val="00907548"/>
    <w:rsid w:val="00942086"/>
    <w:rsid w:val="00964536"/>
    <w:rsid w:val="00983DC0"/>
    <w:rsid w:val="0099225E"/>
    <w:rsid w:val="009A46A3"/>
    <w:rsid w:val="009A70EF"/>
    <w:rsid w:val="009B475F"/>
    <w:rsid w:val="009E33FB"/>
    <w:rsid w:val="009F2643"/>
    <w:rsid w:val="009F7DA9"/>
    <w:rsid w:val="00A0376A"/>
    <w:rsid w:val="00A17CAA"/>
    <w:rsid w:val="00A32D66"/>
    <w:rsid w:val="00A568EE"/>
    <w:rsid w:val="00AC5145"/>
    <w:rsid w:val="00AD236B"/>
    <w:rsid w:val="00AF7048"/>
    <w:rsid w:val="00B133A2"/>
    <w:rsid w:val="00B236A3"/>
    <w:rsid w:val="00B50751"/>
    <w:rsid w:val="00B65AAF"/>
    <w:rsid w:val="00B66C0B"/>
    <w:rsid w:val="00B71774"/>
    <w:rsid w:val="00B94890"/>
    <w:rsid w:val="00BB129D"/>
    <w:rsid w:val="00C24F07"/>
    <w:rsid w:val="00C3123E"/>
    <w:rsid w:val="00C35497"/>
    <w:rsid w:val="00C6407A"/>
    <w:rsid w:val="00C73D06"/>
    <w:rsid w:val="00CB5006"/>
    <w:rsid w:val="00CC039E"/>
    <w:rsid w:val="00D05BE9"/>
    <w:rsid w:val="00D2111D"/>
    <w:rsid w:val="00D31957"/>
    <w:rsid w:val="00D41033"/>
    <w:rsid w:val="00D46087"/>
    <w:rsid w:val="00D82AFE"/>
    <w:rsid w:val="00D870E0"/>
    <w:rsid w:val="00DA01C1"/>
    <w:rsid w:val="00DA38E1"/>
    <w:rsid w:val="00DC2324"/>
    <w:rsid w:val="00DE0431"/>
    <w:rsid w:val="00E013FC"/>
    <w:rsid w:val="00E01A1B"/>
    <w:rsid w:val="00E05057"/>
    <w:rsid w:val="00E2327E"/>
    <w:rsid w:val="00E266C6"/>
    <w:rsid w:val="00E37375"/>
    <w:rsid w:val="00E62BE5"/>
    <w:rsid w:val="00E93C8F"/>
    <w:rsid w:val="00E95AA6"/>
    <w:rsid w:val="00EE3834"/>
    <w:rsid w:val="00EE71EA"/>
    <w:rsid w:val="00EF26BA"/>
    <w:rsid w:val="00F179A4"/>
    <w:rsid w:val="00F45E00"/>
    <w:rsid w:val="00F73851"/>
    <w:rsid w:val="00F8196F"/>
    <w:rsid w:val="00FA0D51"/>
    <w:rsid w:val="00FC3AD5"/>
    <w:rsid w:val="00FE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6C6"/>
    <w:pPr>
      <w:tabs>
        <w:tab w:val="center" w:pos="4680"/>
        <w:tab w:val="right" w:pos="9360"/>
      </w:tabs>
    </w:pPr>
  </w:style>
  <w:style w:type="character" w:customStyle="1" w:styleId="HeaderChar">
    <w:name w:val="Header Char"/>
    <w:basedOn w:val="DefaultParagraphFont"/>
    <w:link w:val="Header"/>
    <w:uiPriority w:val="99"/>
    <w:rsid w:val="00E266C6"/>
  </w:style>
  <w:style w:type="paragraph" w:styleId="Footer">
    <w:name w:val="footer"/>
    <w:basedOn w:val="Normal"/>
    <w:link w:val="FooterChar"/>
    <w:uiPriority w:val="99"/>
    <w:unhideWhenUsed/>
    <w:rsid w:val="00E266C6"/>
    <w:pPr>
      <w:tabs>
        <w:tab w:val="center" w:pos="4680"/>
        <w:tab w:val="right" w:pos="9360"/>
      </w:tabs>
    </w:pPr>
  </w:style>
  <w:style w:type="character" w:customStyle="1" w:styleId="FooterChar">
    <w:name w:val="Footer Char"/>
    <w:basedOn w:val="DefaultParagraphFont"/>
    <w:link w:val="Footer"/>
    <w:uiPriority w:val="99"/>
    <w:rsid w:val="00E266C6"/>
  </w:style>
  <w:style w:type="paragraph" w:styleId="BalloonText">
    <w:name w:val="Balloon Text"/>
    <w:basedOn w:val="Normal"/>
    <w:link w:val="BalloonTextChar"/>
    <w:uiPriority w:val="99"/>
    <w:semiHidden/>
    <w:unhideWhenUsed/>
    <w:rsid w:val="00E266C6"/>
    <w:rPr>
      <w:rFonts w:ascii="Tahoma" w:hAnsi="Tahoma" w:cs="Tahoma"/>
      <w:sz w:val="16"/>
      <w:szCs w:val="16"/>
    </w:rPr>
  </w:style>
  <w:style w:type="character" w:customStyle="1" w:styleId="BalloonTextChar">
    <w:name w:val="Balloon Text Char"/>
    <w:basedOn w:val="DefaultParagraphFont"/>
    <w:link w:val="BalloonText"/>
    <w:uiPriority w:val="99"/>
    <w:semiHidden/>
    <w:rsid w:val="00E266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6C6"/>
    <w:pPr>
      <w:tabs>
        <w:tab w:val="center" w:pos="4680"/>
        <w:tab w:val="right" w:pos="9360"/>
      </w:tabs>
    </w:pPr>
  </w:style>
  <w:style w:type="character" w:customStyle="1" w:styleId="HeaderChar">
    <w:name w:val="Header Char"/>
    <w:basedOn w:val="DefaultParagraphFont"/>
    <w:link w:val="Header"/>
    <w:uiPriority w:val="99"/>
    <w:rsid w:val="00E266C6"/>
  </w:style>
  <w:style w:type="paragraph" w:styleId="Footer">
    <w:name w:val="footer"/>
    <w:basedOn w:val="Normal"/>
    <w:link w:val="FooterChar"/>
    <w:uiPriority w:val="99"/>
    <w:unhideWhenUsed/>
    <w:rsid w:val="00E266C6"/>
    <w:pPr>
      <w:tabs>
        <w:tab w:val="center" w:pos="4680"/>
        <w:tab w:val="right" w:pos="9360"/>
      </w:tabs>
    </w:pPr>
  </w:style>
  <w:style w:type="character" w:customStyle="1" w:styleId="FooterChar">
    <w:name w:val="Footer Char"/>
    <w:basedOn w:val="DefaultParagraphFont"/>
    <w:link w:val="Footer"/>
    <w:uiPriority w:val="99"/>
    <w:rsid w:val="00E266C6"/>
  </w:style>
  <w:style w:type="paragraph" w:styleId="BalloonText">
    <w:name w:val="Balloon Text"/>
    <w:basedOn w:val="Normal"/>
    <w:link w:val="BalloonTextChar"/>
    <w:uiPriority w:val="99"/>
    <w:semiHidden/>
    <w:unhideWhenUsed/>
    <w:rsid w:val="00E266C6"/>
    <w:rPr>
      <w:rFonts w:ascii="Tahoma" w:hAnsi="Tahoma" w:cs="Tahoma"/>
      <w:sz w:val="16"/>
      <w:szCs w:val="16"/>
    </w:rPr>
  </w:style>
  <w:style w:type="character" w:customStyle="1" w:styleId="BalloonTextChar">
    <w:name w:val="Balloon Text Char"/>
    <w:basedOn w:val="DefaultParagraphFont"/>
    <w:link w:val="BalloonText"/>
    <w:uiPriority w:val="99"/>
    <w:semiHidden/>
    <w:rsid w:val="00E26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7491</Words>
  <Characters>42704</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friedlanderbh</dc:creator>
  <cp:lastModifiedBy>Maria Hecht</cp:lastModifiedBy>
  <cp:revision>2</cp:revision>
  <dcterms:created xsi:type="dcterms:W3CDTF">2016-10-07T14:06:00Z</dcterms:created>
  <dcterms:modified xsi:type="dcterms:W3CDTF">2016-10-07T14:06:00Z</dcterms:modified>
</cp:coreProperties>
</file>